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6811</w:t>
      </w:r>
    </w:p>
    <w:p>
      <w:r>
        <w:t>Visit Number: 8598a6ac2aeeb4446e7bf925eb5e6ae7db7ee57d3abc1a434ecdf8eb2c8fa0f8</w:t>
      </w:r>
    </w:p>
    <w:p>
      <w:r>
        <w:t>Masked_PatientID: 6783</w:t>
      </w:r>
    </w:p>
    <w:p>
      <w:r>
        <w:t>Order ID: dfa262a8bda956709cbf2bc92def6e7bba5008a21d5132a79e4ecf1e39760269</w:t>
      </w:r>
    </w:p>
    <w:p>
      <w:r>
        <w:t>Order Name: Chest X-ray</w:t>
      </w:r>
    </w:p>
    <w:p>
      <w:r>
        <w:t>Result Item Code: CHE-NOV</w:t>
      </w:r>
    </w:p>
    <w:p>
      <w:r>
        <w:t>Performed Date Time: 02/9/2019 22:14</w:t>
      </w:r>
    </w:p>
    <w:p>
      <w:r>
        <w:t>Line Num: 1</w:t>
      </w:r>
    </w:p>
    <w:p>
      <w:r>
        <w:t>Text: HISTORY  post CVC insertion (left jugular) hospital acquired pneumonia REPORT Left central venous catheter is projected over the SVC. Right central venous catheter  is projected over the right brachiocephalic vein. Bilateral pleural effusions and  left lower zone pulmonary consolidation is unchanged. Report Indicator: Known / Minor Finalised by: &lt;DOCTOR&gt;</w:t>
      </w:r>
    </w:p>
    <w:p>
      <w:r>
        <w:t>Accession Number: 70bec99b08b2028f07d6758bad4491f3699ce987c8eb7938a57960e129150a71</w:t>
      </w:r>
    </w:p>
    <w:p>
      <w:r>
        <w:t>Updated Date Time: 03/9/2019 19:17</w:t>
      </w:r>
    </w:p>
    <w:p>
      <w:pPr>
        <w:pStyle w:val="Heading2"/>
      </w:pPr>
      <w:r>
        <w:t>Layman Explanation</w:t>
      </w:r>
    </w:p>
    <w:p>
      <w:r>
        <w:t>This radiology report discusses HISTORY  post CVC insertion (left jugular) hospital acquired pneumonia REPORT Left central venous catheter is projected over the SVC. Right central venous catheter  is projected over the right brachiocephalic vein. Bilateral pleural effusions and  left lower zone pulmonary consolidation is unchanged.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