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6812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4188a2f0362d6eb79efaebf34fca1e7d20b1b5cecbd06df7176a5ebd4d52f596</w:t>
      </w:r>
    </w:p>
    <w:p>
      <w:r>
        <w:t>Order Name: Chest X-ray</w:t>
      </w:r>
    </w:p>
    <w:p>
      <w:r>
        <w:t>Result Item Code: CHE-NOV</w:t>
      </w:r>
    </w:p>
    <w:p>
      <w:r>
        <w:t>Performed Date Time: 03/9/2019 22:13</w:t>
      </w:r>
    </w:p>
    <w:p>
      <w:r>
        <w:t>Line Num: 1</w:t>
      </w:r>
    </w:p>
    <w:p>
      <w:r>
        <w:t>Text: HISTORY  post intubation REPORT The previous chest x-ray dated 2 September 2019 was reviewed. There is suboptimal inspiration. The heart size cannot be accurately assessed on this supine projection but appears  enlarged. There is perihilarvenous congestion. A left pleural effusion is present with adjacent lung atelectasis.  Bilateral IJ central venous catheters, ETT and NG tube are in situ. The tip of the  ETT is approximately 2 cm above the carina.  Report Indicator: May need further action Finalised by: &lt;DOCTOR&gt;</w:t>
      </w:r>
    </w:p>
    <w:p>
      <w:r>
        <w:t>Accession Number: 37acf9c247c0bcc38691d8c1f1018c95f31b48d6b0719915c522f95c88c9f895</w:t>
      </w:r>
    </w:p>
    <w:p>
      <w:r>
        <w:t>Updated Date Time: 04/9/2019 18:42</w:t>
      </w:r>
    </w:p>
    <w:p>
      <w:pPr>
        <w:pStyle w:val="Heading2"/>
      </w:pPr>
      <w:r>
        <w:t>Layman Explanation</w:t>
      </w:r>
    </w:p>
    <w:p>
      <w:r>
        <w:t>This radiology report discusses HISTORY  post intubation REPORT The previous chest x-ray dated 2 September 2019 was reviewed. There is suboptimal inspiration. The heart size cannot be accurately assessed on this supine projection but appears  enlarged. There is perihilarvenous congestion. A left pleural effusion is present with adjacent lung atelectasis.  Bilateral IJ central venous catheters, ETT and NG tube are in situ. The tip of the  ETT is approximately 2 cm above the carina.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