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6785</w:t>
      </w:r>
    </w:p>
    <w:p>
      <w:r>
        <w:t>Visit Number: 8598a6ac2aeeb4446e7bf925eb5e6ae7db7ee57d3abc1a434ecdf8eb2c8fa0f8</w:t>
      </w:r>
    </w:p>
    <w:p>
      <w:r>
        <w:t>Masked_PatientID: 6783</w:t>
      </w:r>
    </w:p>
    <w:p>
      <w:r>
        <w:t>Order ID: e65c632426529f62f9fbfd719d9f287f4353e9b8a8f61a90f1c567b5f25ea14a</w:t>
      </w:r>
    </w:p>
    <w:p>
      <w:r>
        <w:t>Order Name: Chest X-ray, Erect</w:t>
      </w:r>
    </w:p>
    <w:p>
      <w:r>
        <w:t>Result Item Code: CHE-ER</w:t>
      </w:r>
    </w:p>
    <w:p>
      <w:r>
        <w:t>Performed Date Time: 16/3/2019 20:16</w:t>
      </w:r>
    </w:p>
    <w:p>
      <w:r>
        <w:t>Line Num: 1</w:t>
      </w:r>
    </w:p>
    <w:p>
      <w:r>
        <w:t>Text: HISTORY  pre op REPORT Comparison radiograph 02\02\2015. Left atrial enlargement and cardiomegaly is noted. Unfolded aortic arch with atherosclerotic  mural calcification. There are features suggestive of perihilar congestion which  warrants clinical correlation for cardiac decompensation. Report Indicator: May need further action Finalised by: &lt;DOCTOR&gt;</w:t>
      </w:r>
    </w:p>
    <w:p>
      <w:r>
        <w:t>Accession Number: 2525e31c62c14d314ec3099b175a2dcfe60b5b51e3c79beeffebfe1ac468207a</w:t>
      </w:r>
    </w:p>
    <w:p>
      <w:r>
        <w:t>Updated Date Time: 17/3/2019 21:48</w:t>
      </w:r>
    </w:p>
    <w:p>
      <w:pPr>
        <w:pStyle w:val="Heading2"/>
      </w:pPr>
      <w:r>
        <w:t>Layman Explanation</w:t>
      </w:r>
    </w:p>
    <w:p>
      <w:r>
        <w:t>This radiology report discusses HISTORY  pre op REPORT Comparison radiograph 02\02\2015. Left atrial enlargement and cardiomegaly is noted. Unfolded aortic arch with atherosclerotic  mural calcification. There are features suggestive of perihilar congestion which  warrants clinical correlation for cardiac decompensation.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