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6789</w:t>
      </w:r>
    </w:p>
    <w:p>
      <w:r>
        <w:t>Visit Number: 8598a6ac2aeeb4446e7bf925eb5e6ae7db7ee57d3abc1a434ecdf8eb2c8fa0f8</w:t>
      </w:r>
    </w:p>
    <w:p>
      <w:r>
        <w:t>Masked_PatientID: 6783</w:t>
      </w:r>
    </w:p>
    <w:p>
      <w:r>
        <w:t>Order ID: bf47c15b579cf2fa523a0ddcbd8fdbca4138d13e788f1c360d8f00c19b3b05fa</w:t>
      </w:r>
    </w:p>
    <w:p>
      <w:r>
        <w:t>Order Name: Chest X-ray</w:t>
      </w:r>
    </w:p>
    <w:p>
      <w:r>
        <w:t>Result Item Code: CHE-NOV</w:t>
      </w:r>
    </w:p>
    <w:p>
      <w:r>
        <w:t>Performed Date Time: 24/5/2019 0:14</w:t>
      </w:r>
    </w:p>
    <w:p>
      <w:r>
        <w:t>Line Num: 1</w:t>
      </w:r>
    </w:p>
    <w:p>
      <w:r>
        <w:t>Text:       The heart is enlarged with ongoing pulmonary oedema.  The right diaphragmatic cupola  is raised with basal atelectasis.  The aorta is unfurled.  Right IJ catheter is unchanged.      May need further action Finalised by: &lt;DOCTOR&gt;</w:t>
      </w:r>
    </w:p>
    <w:p>
      <w:r>
        <w:t>Accession Number: e6a6ece6e57e6a66891c97819a4056aafe77c573b2a56d892e71c518e3e90afc</w:t>
      </w:r>
    </w:p>
    <w:p>
      <w:r>
        <w:t>Updated Date Time: 25/5/2019 13:01</w:t>
      </w:r>
    </w:p>
    <w:p>
      <w:pPr>
        <w:pStyle w:val="Heading2"/>
      </w:pPr>
      <w:r>
        <w:t>Layman Explanation</w:t>
      </w:r>
    </w:p>
    <w:p>
      <w:r>
        <w:t>This radiology report discusses       The heart is enlarged with ongoing pulmonary oedema.  The right diaphragmatic cupola  is raised with basal atelectasis.  The aorta is unfurled.  Right IJ catheter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