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6819</w:t>
      </w:r>
    </w:p>
    <w:p>
      <w:r>
        <w:t>Visit Number: b7b2c5b60e419ab9e643f51687a7274d745e2c26acbdb15b2595af6cfc62d1bd</w:t>
      </w:r>
    </w:p>
    <w:p>
      <w:r>
        <w:t>Masked_PatientID: 6818</w:t>
      </w:r>
    </w:p>
    <w:p>
      <w:r>
        <w:t>Order ID: 34f3daf5f51e2cd1dccb6a8f02b56bd53ac29431298b170439538c444d147291</w:t>
      </w:r>
    </w:p>
    <w:p>
      <w:r>
        <w:t>Order Name: Chest X-ray</w:t>
      </w:r>
    </w:p>
    <w:p>
      <w:r>
        <w:t>Result Item Code: CHE-NOV</w:t>
      </w:r>
    </w:p>
    <w:p>
      <w:r>
        <w:t>Performed Date Time: 09/6/2017 15:48</w:t>
      </w:r>
    </w:p>
    <w:p>
      <w:r>
        <w:t>Line Num: 1</w:t>
      </w:r>
    </w:p>
    <w:p>
      <w:r>
        <w:t>Text:       HISTORY post crtd insertion REPORT Chest AP sitting. Prior radiograph dated  10/06/2016  was reviewed. The heart size cannot be accurately assessed.  The metallic density with a lead over  the left chest wall is compatible with CRTD device.  Mild pulmonary venous congestion  is seen.  No overt pneumothorax.   May need further action Finalised by: &lt;DOCTOR&gt;</w:t>
      </w:r>
    </w:p>
    <w:p>
      <w:r>
        <w:t>Accession Number: b65f6959095e348ec9e4604f0a5e2f1259651a5c8c6274a4f99e832e925d826d</w:t>
      </w:r>
    </w:p>
    <w:p>
      <w:r>
        <w:t>Updated Date Time: 09/6/2017 18:53</w:t>
      </w:r>
    </w:p>
    <w:p>
      <w:pPr>
        <w:pStyle w:val="Heading2"/>
      </w:pPr>
      <w:r>
        <w:t>Layman Explanation</w:t>
      </w:r>
    </w:p>
    <w:p>
      <w:r>
        <w:t>This radiology report discusses       HISTORY post crtd insertion REPORT Chest AP sitting. Prior radiograph dated  10/06/2016  was reviewed. The heart size cannot be accurately assessed.  The metallic density with a lead over  the left chest wall is compatible with CRTD device.  Mild pulmonary venous congestion  is seen.  No overt pneumothorax.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