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6831</w:t>
      </w:r>
    </w:p>
    <w:p>
      <w:r>
        <w:t>Visit Number: 4f2f2e4e0ac12d29963477a55d90465e37d8a5cda480340abee6cd8888c256c9</w:t>
      </w:r>
    </w:p>
    <w:p>
      <w:r>
        <w:t>Masked_PatientID: 6829</w:t>
      </w:r>
    </w:p>
    <w:p>
      <w:r>
        <w:t>Order ID: 138a4492f315d37d91f420cf791055352af696b703933e61105f4fe71736c7f5</w:t>
      </w:r>
    </w:p>
    <w:p>
      <w:r>
        <w:t>Order Name: Chest X-ray, Erect</w:t>
      </w:r>
    </w:p>
    <w:p>
      <w:r>
        <w:t>Result Item Code: CHE-ER</w:t>
      </w:r>
    </w:p>
    <w:p>
      <w:r>
        <w:t>Performed Date Time: 15/1/2019 9:32</w:t>
      </w:r>
    </w:p>
    <w:p>
      <w:r>
        <w:t>Line Num: 1</w:t>
      </w:r>
    </w:p>
    <w:p>
      <w:r>
        <w:t>Text:       HISTORY orthopnoea last night, known AF and CKD, bibasal creps, ? fluid overload REPORT CHEST (PA) The heart is enlarged. There are mild air-space changes at the left lower zone.   May need further action Finalised by: &lt;DOCTOR&gt;</w:t>
      </w:r>
    </w:p>
    <w:p>
      <w:r>
        <w:t>Accession Number: 79f542aff661ab78dec34cf14c81aa597e1f4262777327aac8d59eab8d9dcb33</w:t>
      </w:r>
    </w:p>
    <w:p>
      <w:r>
        <w:t>Updated Date Time: 15/1/2019 10:06</w:t>
      </w:r>
    </w:p>
    <w:p>
      <w:pPr>
        <w:pStyle w:val="Heading2"/>
      </w:pPr>
      <w:r>
        <w:t>Layman Explanation</w:t>
      </w:r>
    </w:p>
    <w:p>
      <w:r>
        <w:t>This radiology report discusses       HISTORY orthopnoea last night, known AF and CKD, bibasal creps, ? fluid overload REPORT CHEST (PA) The heart is enlarged. There are mild air-space changes at the left lower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