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6833</w:t>
      </w:r>
    </w:p>
    <w:p>
      <w:r>
        <w:t>Visit Number: ca09369908502e0c1d554e67570e5e5e2b8dec96d0dbf38d6c0517c11d865cac</w:t>
      </w:r>
    </w:p>
    <w:p>
      <w:r>
        <w:t>Masked_PatientID: 6832</w:t>
      </w:r>
    </w:p>
    <w:p>
      <w:r>
        <w:t>Order ID: d1c2364a02942f065addd8a102f23d6709a27e6933dac31f25933d9e8ce3846a</w:t>
      </w:r>
    </w:p>
    <w:p>
      <w:r>
        <w:t>Order Name: Chest X-ray</w:t>
      </w:r>
    </w:p>
    <w:p>
      <w:r>
        <w:t>Result Item Code: CHE-NOV</w:t>
      </w:r>
    </w:p>
    <w:p>
      <w:r>
        <w:t>Performed Date Time: 20/8/2015 12:26</w:t>
      </w:r>
    </w:p>
    <w:p>
      <w:r>
        <w:t>Line Num: 1</w:t>
      </w:r>
    </w:p>
    <w:p>
      <w:r>
        <w:t>Text:       HISTORY sepsis, new temp spike with ?source REPORT  Comparison radiograph 17/08/2015. Heart size cannot be accurately assessed in this projection.  Unfolded aortic arch  is noted.  Minor atelectasis present in the left lower zone.  No pneumothorax is  seen.   Known / Minor  Finalised by: &lt;DOCTOR&gt;</w:t>
      </w:r>
    </w:p>
    <w:p>
      <w:r>
        <w:t>Accession Number: 1b9637064ce98fc74af632216f5338129320bde287901348851af359e2edfaa3</w:t>
      </w:r>
    </w:p>
    <w:p>
      <w:r>
        <w:t>Updated Date Time: 21/8/2015 16:48</w:t>
      </w:r>
    </w:p>
    <w:p>
      <w:pPr>
        <w:pStyle w:val="Heading2"/>
      </w:pPr>
      <w:r>
        <w:t>Layman Explanation</w:t>
      </w:r>
    </w:p>
    <w:p>
      <w:r>
        <w:t>This radiology report discusses       HISTORY sepsis, new temp spike with ?source REPORT  Comparison radiograph 17/08/2015. Heart size cannot be accurately assessed in this projection.  Unfolded aortic arch  is noted.  Minor atelectasis present in the left lower zone.  No pneumothorax is 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