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6832</w:t>
      </w:r>
    </w:p>
    <w:p>
      <w:r>
        <w:t>Visit Number: ca09369908502e0c1d554e67570e5e5e2b8dec96d0dbf38d6c0517c11d865cac</w:t>
      </w:r>
    </w:p>
    <w:p>
      <w:r>
        <w:t>Masked_PatientID: 6832</w:t>
      </w:r>
    </w:p>
    <w:p>
      <w:r>
        <w:t>Order ID: 56b7970f48c54fcc9fe4e149f8d203daf569f4efd18880396656b5f174b79409</w:t>
      </w:r>
    </w:p>
    <w:p>
      <w:r>
        <w:t>Order Name: Chest X-ray</w:t>
      </w:r>
    </w:p>
    <w:p>
      <w:r>
        <w:t>Result Item Code: CHE-NOV</w:t>
      </w:r>
    </w:p>
    <w:p>
      <w:r>
        <w:t>Performed Date Time: 20/8/2015 21:52</w:t>
      </w:r>
    </w:p>
    <w:p>
      <w:r>
        <w:t>Line Num: 1</w:t>
      </w:r>
    </w:p>
    <w:p>
      <w:r>
        <w:t>Text:       HISTORY spiked fever REPORT Chest AP sitting. Prior radiograph dated  20/08/2015 taken at 11:22 a.m.  was reviewed. No new confluent consolidation is seen in the interim.  The heart size cannot be  accurately assessed.  Unfoldingof the aorta is seen.   Known / Minor  Finalised by: &lt;DOCTOR&gt;</w:t>
      </w:r>
    </w:p>
    <w:p>
      <w:r>
        <w:t>Accession Number: 53dcc154f8e4c585c318837804ba67828dc75de05fd1954fc32b01e36355ea96</w:t>
      </w:r>
    </w:p>
    <w:p>
      <w:r>
        <w:t>Updated Date Time: 23/8/2015 10:02</w:t>
      </w:r>
    </w:p>
    <w:p>
      <w:pPr>
        <w:pStyle w:val="Heading2"/>
      </w:pPr>
      <w:r>
        <w:t>Layman Explanation</w:t>
      </w:r>
    </w:p>
    <w:p>
      <w:r>
        <w:t>This radiology report discusses       HISTORY spiked fever REPORT Chest AP sitting. Prior radiograph dated  20/08/2015 taken at 11:22 a.m.  was reviewed. No new confluent consolidation is seen in the interim.  The heart size cannot be  accurately assessed.  Unfoldingof the aorta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