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6839</w:t>
      </w:r>
    </w:p>
    <w:p>
      <w:r>
        <w:t>Visit Number: 4964ee315dd20265ba937191597565f2ed8523b0c9509108582ccf044bad3278</w:t>
      </w:r>
    </w:p>
    <w:p>
      <w:r>
        <w:t>Masked_PatientID: 6836</w:t>
      </w:r>
    </w:p>
    <w:p>
      <w:r>
        <w:t>Order ID: 6fc25d6dd2fa57f77d085cb5ab1fe05545655f8826e08c1c74a32c22c5a9e60d</w:t>
      </w:r>
    </w:p>
    <w:p>
      <w:r>
        <w:t>Order Name: Chest X-ray, Erect</w:t>
      </w:r>
    </w:p>
    <w:p>
      <w:r>
        <w:t>Result Item Code: CHE-ER</w:t>
      </w:r>
    </w:p>
    <w:p>
      <w:r>
        <w:t>Performed Date Time: 11/1/2015 1:24</w:t>
      </w:r>
    </w:p>
    <w:p>
      <w:r>
        <w:t>Line Num: 1</w:t>
      </w:r>
    </w:p>
    <w:p>
      <w:r>
        <w:t>Text:       HISTORY SOB. REPORT CHEST  The previous chest radiograph dated 5 December 2014 was reviewed. There is suboptimal chest extension. The heart size cannot be accurately assessed. No confluent consolidation or sizeable pleural effusion demonstrated. No pneumothorax is seen.   Known / Minor  Finalised by: &lt;DOCTOR&gt;</w:t>
      </w:r>
    </w:p>
    <w:p>
      <w:r>
        <w:t>Accession Number: a4d444ec4a6acf777b0a50b5395453d8afc20aaa99b6af8d17a150318f14e197</w:t>
      </w:r>
    </w:p>
    <w:p>
      <w:r>
        <w:t>Updated Date Time: 11/1/2015 21:16</w:t>
      </w:r>
    </w:p>
    <w:p>
      <w:pPr>
        <w:pStyle w:val="Heading2"/>
      </w:pPr>
      <w:r>
        <w:t>Layman Explanation</w:t>
      </w:r>
    </w:p>
    <w:p>
      <w:r>
        <w:t>This radiology report discusses       HISTORY SOB. REPORT CHEST  The previous chest radiograph dated 5 December 2014 was reviewed. There is suboptimal chest extension. The heart size cannot be accurately assessed. No confluent consolidation or sizeable pleural effusion demonstrated. No pneumothorax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