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6841</w:t>
      </w:r>
    </w:p>
    <w:p>
      <w:r>
        <w:t>Visit Number: 446b45ba3f96179e12c60bb8c8cb11f75a5e5de507ccb73a9834a26239b9cc2a</w:t>
      </w:r>
    </w:p>
    <w:p>
      <w:r>
        <w:t>Masked_PatientID: 6836</w:t>
      </w:r>
    </w:p>
    <w:p>
      <w:r>
        <w:t>Order ID: acb6117c4e8e25ed5060a118fa23ddc21a26982b98cac692db61006982a2f372</w:t>
      </w:r>
    </w:p>
    <w:p>
      <w:r>
        <w:t>Order Name: Chest X-ray, Erect</w:t>
      </w:r>
    </w:p>
    <w:p>
      <w:r>
        <w:t>Result Item Code: CHE-ER</w:t>
      </w:r>
    </w:p>
    <w:p>
      <w:r>
        <w:t>Performed Date Time: 15/4/2016 16:24</w:t>
      </w:r>
    </w:p>
    <w:p>
      <w:r>
        <w:t>Line Num: 1</w:t>
      </w:r>
    </w:p>
    <w:p>
      <w:r>
        <w:t>Text:       HISTORY T-cell lymphoma with right level 2 cervical lymph node enlargement REPORT The prior radiograph dated 23/05/2015 was reviewed. There has been interval removal of the right-sided central line. The heart mildly enlarged.  No active lung lesion is seen. No pleural effusion.    Known / Minor  Finalised by: &lt;DOCTOR&gt;</w:t>
      </w:r>
    </w:p>
    <w:p>
      <w:r>
        <w:t>Accession Number: e09af9c0f6e5dc8e91c3e9b251ac21ac1b02b61cc8efb470e08f742d7bf53d65</w:t>
      </w:r>
    </w:p>
    <w:p>
      <w:r>
        <w:t>Updated Date Time: 15/4/2016 17:15</w:t>
      </w:r>
    </w:p>
    <w:p>
      <w:pPr>
        <w:pStyle w:val="Heading2"/>
      </w:pPr>
      <w:r>
        <w:t>Layman Explanation</w:t>
      </w:r>
    </w:p>
    <w:p>
      <w:r>
        <w:t>This radiology report discusses       HISTORY T-cell lymphoma with right level 2 cervical lymph node enlargement REPORT The prior radiograph dated 23/05/2015 was reviewed. There has been interval removal of the right-sided central line. The heart mildly enlarged.  No active lung lesion is seen. No pleural effusion.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