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6842</w:t>
      </w:r>
    </w:p>
    <w:p>
      <w:r>
        <w:t>Visit Number: d9e1cc64cd844d9fe144490c439264bce3c44dd644043ed4d50abf45d4adf9b0</w:t>
      </w:r>
    </w:p>
    <w:p>
      <w:r>
        <w:t>Masked_PatientID: 6842</w:t>
      </w:r>
    </w:p>
    <w:p>
      <w:r>
        <w:t>Order ID: 5f16e0a0104898ff66ea8af795bd3367978f92b673f0a2a230ae3aa1f8c28b09</w:t>
      </w:r>
    </w:p>
    <w:p>
      <w:r>
        <w:t>Order Name: Chest X-ray</w:t>
      </w:r>
    </w:p>
    <w:p>
      <w:r>
        <w:t>Result Item Code: CHE-NOV</w:t>
      </w:r>
    </w:p>
    <w:p>
      <w:r>
        <w:t>Performed Date Time: 01/10/2019 15:53</w:t>
      </w:r>
    </w:p>
    <w:p>
      <w:r>
        <w:t>Line Num: 1</w:t>
      </w:r>
    </w:p>
    <w:p>
      <w:r>
        <w:t>Text:       HISTORY routine REPORT The cardiac shadow is enlarged in its transverse diameter. There is unfolding of  the thoracic aorta with calcification of the aortic knuckle and descending aorta.    Pleural thickening with some scarring due to previous disease is seen in the apices.   The lower zones show linear opacities suggestive of atelectases, more on the left.    Both the costophrenic angles are sharp.   May need further action Finalised by: &lt;DOCTOR&gt;</w:t>
      </w:r>
    </w:p>
    <w:p>
      <w:r>
        <w:t>Accession Number: 48c24b0cbd0c8ecdbbb61e13993d733ba24ae8469a320ee6bb83b2f7a14a8efe</w:t>
      </w:r>
    </w:p>
    <w:p>
      <w:r>
        <w:t>Updated Date Time: 02/10/2019 11:13</w:t>
      </w:r>
    </w:p>
    <w:p>
      <w:pPr>
        <w:pStyle w:val="Heading2"/>
      </w:pPr>
      <w:r>
        <w:t>Layman Explanation</w:t>
      </w:r>
    </w:p>
    <w:p>
      <w:r>
        <w:t>This radiology report discusses       HISTORY routine REPORT The cardiac shadow is enlarged in its transverse diameter. There is unfolding of  the thoracic aorta with calcification of the aortic knuckle and descending aorta.    Pleural thickening with some scarring due to previous disease is seen in the apices.   The lower zones show linear opacities suggestive of atelectases, more on the left.    Both the costophrenic angles are sharp.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