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6856</w:t>
      </w:r>
    </w:p>
    <w:p>
      <w:r>
        <w:t>Visit Number: c7a1a730c4a7177e0e8f43e4cbd3292081f4b35c130f2936b267e41df1376ff1</w:t>
      </w:r>
    </w:p>
    <w:p>
      <w:r>
        <w:t>Masked_PatientID: 6844</w:t>
      </w:r>
    </w:p>
    <w:p>
      <w:r>
        <w:t>Order ID: ecdcff5d5c1967b954e09900c6d996c79e9481f3871d363463665c58631ea5b7</w:t>
      </w:r>
    </w:p>
    <w:p>
      <w:r>
        <w:t>Order Name: Chest X-ray, Erect</w:t>
      </w:r>
    </w:p>
    <w:p>
      <w:r>
        <w:t>Result Item Code: CHE-ER</w:t>
      </w:r>
    </w:p>
    <w:p>
      <w:r>
        <w:t>Performed Date Time: 17/3/2020 9:35</w:t>
      </w:r>
    </w:p>
    <w:p>
      <w:r>
        <w:t>Line Num: 1</w:t>
      </w:r>
    </w:p>
    <w:p>
      <w:r>
        <w:t>Text: HISTORY  fever REPORT Suboptimal inspiratory effort precludes accurate assessment of the heart size and  lung bases. Right central venous line is noted in situ. There is pulmonary venous  congestion. Ground-glass changes are noted in the rightlower zone. Report Indicator: May need further action Finalised by: &lt;DOCTOR&gt;</w:t>
      </w:r>
    </w:p>
    <w:p>
      <w:r>
        <w:t>Accession Number: 196e69fde56f9bf47d60fd4076d23237d4ab85878bb005e196829bea8977c13b</w:t>
      </w:r>
    </w:p>
    <w:p>
      <w:r>
        <w:t>Updated Date Time: 17/3/2020 9:54</w:t>
      </w:r>
    </w:p>
    <w:p>
      <w:pPr>
        <w:pStyle w:val="Heading2"/>
      </w:pPr>
      <w:r>
        <w:t>Layman Explanation</w:t>
      </w:r>
    </w:p>
    <w:p>
      <w:r>
        <w:t>This radiology report discusses HISTORY  fever REPORT Suboptimal inspiratory effort precludes accurate assessment of the heart size and  lung bases. Right central venous line is noted in situ. There is pulmonary venous  congestion. Ground-glass changes are noted in the rightlower zone.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