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6846</w:t>
      </w:r>
    </w:p>
    <w:p>
      <w:r>
        <w:t>Visit Number: dc3e28e75daf217615e0d4fe016753c64cf4e9d9b0562344971432564a7b945e</w:t>
      </w:r>
    </w:p>
    <w:p>
      <w:r>
        <w:t>Masked_PatientID: 6844</w:t>
      </w:r>
    </w:p>
    <w:p>
      <w:r>
        <w:t>Order ID: 4436cf16086fe60eac24973ebb0519014fb7c69d670fa6c84442a2da2558ec60</w:t>
      </w:r>
    </w:p>
    <w:p>
      <w:r>
        <w:t>Order Name: Chest X-ray</w:t>
      </w:r>
    </w:p>
    <w:p>
      <w:r>
        <w:t>Result Item Code: CHE-NOV</w:t>
      </w:r>
    </w:p>
    <w:p>
      <w:r>
        <w:t>Performed Date Time: 22/11/2017 9:42</w:t>
      </w:r>
    </w:p>
    <w:p>
      <w:r>
        <w:t>Line Num: 1</w:t>
      </w:r>
    </w:p>
    <w:p>
      <w:r>
        <w:t>Text:       HISTORY ? left pleural effusion- Pt b/g nephrotic syndrome with fluid overload ( improving  clinically with diuresus) - unable to wean off O2 supplementation despite adeqiate  diuresis and initial improvement in oxygenation  Decreased breath sounds and dullness to percussion on the left REPORT  Comparison with previous study dated 18 November 2017. Cardiac size within normal limits.  Persistent small bilateral pleural effusions.   There is also bilateral perihilar haze inkeeping pulmonary oedema.  Calcified gallstone  incidentally noted.   May need further action Finalised by: &lt;DOCTOR&gt;</w:t>
      </w:r>
    </w:p>
    <w:p>
      <w:r>
        <w:t>Accession Number: 9fbe5807d8c4aba71f633b389142f884e020eacc132785e0dee71265c61a38a1</w:t>
      </w:r>
    </w:p>
    <w:p>
      <w:r>
        <w:t>Updated Date Time: 22/11/2017 11:35</w:t>
      </w:r>
    </w:p>
    <w:p>
      <w:pPr>
        <w:pStyle w:val="Heading2"/>
      </w:pPr>
      <w:r>
        <w:t>Layman Explanation</w:t>
      </w:r>
    </w:p>
    <w:p>
      <w:r>
        <w:t>This radiology report discusses       HISTORY ? left pleural effusion- Pt b/g nephrotic syndrome with fluid overload ( improving  clinically with diuresus) - unable to wean off O2 supplementation despite adeqiate  diuresis and initial improvement in oxygenation  Decreased breath sounds and dullness to percussion on the left REPORT  Comparison with previous study dated 18 November 2017. Cardiac size within normal limits.  Persistent small bilateral pleural effusions.   There is also bilateral perihilar haze inkeeping pulmonary oedema.  Calcified gallstone  incidentally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