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6862</w:t>
      </w:r>
    </w:p>
    <w:p>
      <w:r>
        <w:t>Visit Number: cc9f1ec79c42888792263b3d96dd213d519b3353834d7a49c6fb7b3e589274c0</w:t>
      </w:r>
    </w:p>
    <w:p>
      <w:r>
        <w:t>Masked_PatientID: 6859</w:t>
      </w:r>
    </w:p>
    <w:p>
      <w:r>
        <w:t>Order ID: d041456b3138b055a2938b268795b01d8b176001b49efad98aedf1c8159e358b</w:t>
      </w:r>
    </w:p>
    <w:p>
      <w:r>
        <w:t>Order Name: Chest X-ray, Erect</w:t>
      </w:r>
    </w:p>
    <w:p>
      <w:r>
        <w:t>Result Item Code: CHE-ER</w:t>
      </w:r>
    </w:p>
    <w:p>
      <w:r>
        <w:t>Performed Date Time: 11/10/2015 22:19</w:t>
      </w:r>
    </w:p>
    <w:p>
      <w:r>
        <w:t>Line Num: 1</w:t>
      </w:r>
    </w:p>
    <w:p>
      <w:r>
        <w:t>Text:       HISTORY Viral URTI REPORT  Compared with previous film dated 07/10/2015. Post sternotomy status.  A single lead cardiac conduction device is in situ with  stable positioning.  Heart size is not well assessed in this patient but appears  enlarged with slightly prominent central pulmonary arteries and left atrial appendage,  indicating likely mitral valve disease.  There is a right pleural effusion.  Background  prominence of central pulmonary vasculature is present.  Left lung is largely clear. Gallstones noted included in the right hypochondrium.   May need further action Finalised by: &lt;DOCTOR&gt;</w:t>
      </w:r>
    </w:p>
    <w:p>
      <w:r>
        <w:t>Accession Number: 291e34ac9b2d1e534dcc20167a1f95b4c4d21dd632863e4b4e2f882eec8c99eb</w:t>
      </w:r>
    </w:p>
    <w:p>
      <w:r>
        <w:t>Updated Date Time: 13/10/2015 9:28</w:t>
      </w:r>
    </w:p>
    <w:p>
      <w:pPr>
        <w:pStyle w:val="Heading2"/>
      </w:pPr>
      <w:r>
        <w:t>Layman Explanation</w:t>
      </w:r>
    </w:p>
    <w:p>
      <w:r>
        <w:t>This radiology report discusses       HISTORY Viral URTI REPORT  Compared with previous film dated 07/10/2015. Post sternotomy status.  A single lead cardiac conduction device is in situ with  stable positioning.  Heart size is not well assessed in this patient but appears  enlarged with slightly prominent central pulmonary arteries and left atrial appendage,  indicating likely mitral valve disease.  There is a right pleural effusion.  Background  prominence of central pulmonary vasculature is present.  Left lung is largely clear. Gallstones noted included in the right hypochondrium.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