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6876</w:t>
      </w:r>
    </w:p>
    <w:p>
      <w:r>
        <w:t>Visit Number: 36b7089a8f52d29062fce5f2a4fb221d66b68e40f1027a050aac91e98208e344</w:t>
      </w:r>
    </w:p>
    <w:p>
      <w:r>
        <w:t>Masked_PatientID: 6859</w:t>
      </w:r>
    </w:p>
    <w:p>
      <w:r>
        <w:t>Order ID: 61ad95576383c59a7d123a910569bfe68791400a2a90b5e080aabd16065517ca</w:t>
      </w:r>
    </w:p>
    <w:p>
      <w:r>
        <w:t>Order Name: Chest X-ray</w:t>
      </w:r>
    </w:p>
    <w:p>
      <w:r>
        <w:t>Result Item Code: CHE-NOV</w:t>
      </w:r>
    </w:p>
    <w:p>
      <w:r>
        <w:t>Performed Date Time: 20/8/2015 8:37</w:t>
      </w:r>
    </w:p>
    <w:p>
      <w:r>
        <w:t>Line Num: 1</w:t>
      </w:r>
    </w:p>
    <w:p>
      <w:r>
        <w:t>Text:       HISTORY heart failure REPORT  Comparison is made with the previous chest radiograph of 4 October 2013. There is a cardiac pacemaker with the lead tip in stable position.  Midline sternotomy  wires are also noted. The heart size cannot be accurately assessed in this projection.  The aorta is unfolded  with mild intimal calcification. No focal consolidation is seen.   There is interval new right pleural effusion.  May need further action Finalised by: &lt;DOCTOR&gt;</w:t>
      </w:r>
    </w:p>
    <w:p>
      <w:r>
        <w:t>Accession Number: 965e9cee3b37b1236a1d996a7205d0a63487f349de9021a6a24aaf7029a39b8f</w:t>
      </w:r>
    </w:p>
    <w:p>
      <w:r>
        <w:t>Updated Date Time: 21/8/2015 9:18</w:t>
      </w:r>
    </w:p>
    <w:p>
      <w:pPr>
        <w:pStyle w:val="Heading2"/>
      </w:pPr>
      <w:r>
        <w:t>Layman Explanation</w:t>
      </w:r>
    </w:p>
    <w:p>
      <w:r>
        <w:t>This radiology report discusses       HISTORY heart failure REPORT  Comparison is made with the previous chest radiograph of 4 October 2013. There is a cardiac pacemaker with the lead tip in stable position.  Midline sternotomy  wires are also noted. The heart size cannot be accurately assessed in this projection.  The aorta is unfolded  with mild intimal calcification. No focal consolidation is seen.   There is interval new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