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6867</w:t>
      </w:r>
    </w:p>
    <w:p>
      <w:r>
        <w:t>Visit Number: c26385e89d2c20824c1900a406bb6d4ce5f72e46c72f2cf180695bb0283ecb2e</w:t>
      </w:r>
    </w:p>
    <w:p>
      <w:r>
        <w:t>Masked_PatientID: 6859</w:t>
      </w:r>
    </w:p>
    <w:p>
      <w:r>
        <w:t>Order ID: 2399ffc4659162471eda29f548e1c1a865cb613eef6bcab8ed1eec78d32b44d5</w:t>
      </w:r>
    </w:p>
    <w:p>
      <w:r>
        <w:t>Order Name: Chest X-ray</w:t>
      </w:r>
    </w:p>
    <w:p>
      <w:r>
        <w:t>Result Item Code: CHE-NOV</w:t>
      </w:r>
    </w:p>
    <w:p>
      <w:r>
        <w:t>Performed Date Time: 25/10/2015 16:56</w:t>
      </w:r>
    </w:p>
    <w:p>
      <w:r>
        <w:t>Line Num: 1</w:t>
      </w:r>
    </w:p>
    <w:p>
      <w:r>
        <w:t>Text:       HISTORY CCF; pAF; CKD REPORT There is suboptimal inspiratory effort.   It is difficult to assess the heart size and lung bases. Sternotomy wires and single lead cardiac pacemaker are observed in situ. Heart is enlarged. There is a right pleural effusion. Diffuse ground-glass and airspace shadowing is seen in the whole of the right lung  and in the left middle - lower zones.  There is pulmonary venous congestion and signs  of fluid overload - cardiac failure. The right lung shows worsening of radiological findings   Known / Minor  Finalised by: &lt;DOCTOR&gt;</w:t>
      </w:r>
    </w:p>
    <w:p>
      <w:r>
        <w:t>Accession Number: 1d891e4cee204cf99011fdc32e3e79fb9efcd910f30a2f82123c4c206efab171</w:t>
      </w:r>
    </w:p>
    <w:p>
      <w:r>
        <w:t>Updated Date Time: 26/10/2015 18:24</w:t>
      </w:r>
    </w:p>
    <w:p>
      <w:pPr>
        <w:pStyle w:val="Heading2"/>
      </w:pPr>
      <w:r>
        <w:t>Layman Explanation</w:t>
      </w:r>
    </w:p>
    <w:p>
      <w:r>
        <w:t>This radiology report discusses       HISTORY CCF; pAF; CKD REPORT There is suboptimal inspiratory effort.   It is difficult to assess the heart size and lung bases. Sternotomy wires and single lead cardiac pacemaker are observed in situ. Heart is enlarged. There is a right pleural effusion. Diffuse ground-glass and airspace shadowing is seen in the whole of the right lung  and in the left middle - lower zones.  There is pulmonary venous congestion and signs  of fluid overload - cardiac failure. The right lung shows worsening of radiological findings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