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6878</w:t>
      </w:r>
    </w:p>
    <w:p>
      <w:r>
        <w:t>Visit Number: fce1a63e2081b0c31795096553143706207f9056b7e0872d748abe76b3a61cae</w:t>
      </w:r>
    </w:p>
    <w:p>
      <w:r>
        <w:t>Masked_PatientID: 6877</w:t>
      </w:r>
    </w:p>
    <w:p>
      <w:r>
        <w:t>Order ID: cd4d397cf843299e2b082c3c1bc524a4761d35634d97e416c01802e60ea55a94</w:t>
      </w:r>
    </w:p>
    <w:p>
      <w:r>
        <w:t>Order Name: Chest X-ray, Erect</w:t>
      </w:r>
    </w:p>
    <w:p>
      <w:r>
        <w:t>Result Item Code: CHE-ER</w:t>
      </w:r>
    </w:p>
    <w:p>
      <w:r>
        <w:t>Performed Date Time: 26/2/2017 22:40</w:t>
      </w:r>
    </w:p>
    <w:p>
      <w:r>
        <w:t>Line Num: 1</w:t>
      </w:r>
    </w:p>
    <w:p>
      <w:r>
        <w:t>Text:       HISTORY Poking CP around AICD region REPORT AP SITTING Comparison radiograph 5 November 2016. Single lead left infraclavicular AICD is noted; tip of the lead is in satisfactory  position and no lead fracture is seen.  Cardiomegaly is evident despite accounting for AP projection. Unfolding of the thoracic  aorta is noted. There is mild pulmonary venous congestion. No consolidation or pleural effusion is  seen. Stable scarring with adjacent pleural thickening is noted in the right lower  zone.   Known / Minor  Finalised by: &lt;DOCTOR&gt;</w:t>
      </w:r>
    </w:p>
    <w:p>
      <w:r>
        <w:t>Accession Number: 76585f2ab5172d972e2bf685a33525ec3cdb84ca6123d2574b6eb15050270c44</w:t>
      </w:r>
    </w:p>
    <w:p>
      <w:r>
        <w:t>Updated Date Time: 27/2/2017 9:11</w:t>
      </w:r>
    </w:p>
    <w:p>
      <w:pPr>
        <w:pStyle w:val="Heading2"/>
      </w:pPr>
      <w:r>
        <w:t>Layman Explanation</w:t>
      </w:r>
    </w:p>
    <w:p>
      <w:r>
        <w:t>This radiology report discusses       HISTORY Poking CP around AICD region REPORT AP SITTING Comparison radiograph 5 November 2016. Single lead left infraclavicular AICD is noted; tip of the lead is in satisfactory  position and no lead fracture is seen.  Cardiomegaly is evident despite accounting for AP projection. Unfolding of the thoracic  aorta is noted. There is mild pulmonary venous congestion. No consolidation or pleural effusion is  seen. Stable scarring with adjacent pleural thickening is noted in the right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