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6891</w:t>
      </w:r>
    </w:p>
    <w:p>
      <w:r>
        <w:t>Visit Number: 6fb4414071b9a164abff4bf947121d86c11cea656b9fb97bad3f1d2d8db387fa</w:t>
      </w:r>
    </w:p>
    <w:p>
      <w:r>
        <w:t>Masked_PatientID: 6888</w:t>
      </w:r>
    </w:p>
    <w:p>
      <w:r>
        <w:t>Order ID: b6d0f7a23e8ac8aba825446c1176555c5afff78a7c7a44c10470f1b693269f5a</w:t>
      </w:r>
    </w:p>
    <w:p>
      <w:r>
        <w:t>Order Name: Chest X-ray, Erect</w:t>
      </w:r>
    </w:p>
    <w:p>
      <w:r>
        <w:t>Result Item Code: CHE-ER</w:t>
      </w:r>
    </w:p>
    <w:p>
      <w:r>
        <w:t>Performed Date Time: 12/8/2016 11:32</w:t>
      </w:r>
    </w:p>
    <w:p>
      <w:r>
        <w:t>Line Num: 1</w:t>
      </w:r>
    </w:p>
    <w:p>
      <w:r>
        <w:t>Text:       HISTORY chest pain. REPORT Reference made to prior chest radiograph dated 14 July 2016. Median sternotomy wires are noted. Cardiac size cannot be well assessed on this AP projection, however does not appear  to be grossly enlarged.  The thoracic aorta is unfolded with atherosclerotic calcification. The previously described right upper zone opacity shows interval improvement. A few tiny nodular densities in the right apical region are nonspecific, could be  inflammatory. Attention on follow-up is advised.  Degenerative changes are present in the spine.   May need further action Finalised by: &lt;DOCTOR&gt;</w:t>
      </w:r>
    </w:p>
    <w:p>
      <w:r>
        <w:t>Accession Number: 21e21b21ff9de87b3ac134f40d9b7aaa94559615cb29c5b34530f63ba554ae82</w:t>
      </w:r>
    </w:p>
    <w:p>
      <w:r>
        <w:t>Updated Date Time: 13/8/2016 0:22</w:t>
      </w:r>
    </w:p>
    <w:p>
      <w:pPr>
        <w:pStyle w:val="Heading2"/>
      </w:pPr>
      <w:r>
        <w:t>Layman Explanation</w:t>
      </w:r>
    </w:p>
    <w:p>
      <w:r>
        <w:t>This radiology report discusses       HISTORY chest pain. REPORT Reference made to prior chest radiograph dated 14 July 2016. Median sternotomy wires are noted. Cardiac size cannot be well assessed on this AP projection, however does not appear  to be grossly enlarged.  The thoracic aorta is unfolded with atherosclerotic calcification. The previously described right upper zone opacity shows interval improvement. A few tiny nodular densities in the right apical region are nonspecific, could be  inflammatory. Attention on follow-up is advised.  Degenerative changes are present in the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