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6892</w:t>
      </w:r>
    </w:p>
    <w:p>
      <w:r>
        <w:t>Visit Number: 7ae71437dae78441c52b353b104ca6fabd25b289fd11262133742e707bc025db</w:t>
      </w:r>
    </w:p>
    <w:p>
      <w:r>
        <w:t>Masked_PatientID: 6888</w:t>
      </w:r>
    </w:p>
    <w:p>
      <w:r>
        <w:t>Order ID: 2bd0f8fee9ce5a790b526e5f1e66763ef06bafd96857fcf372c13963ec3271b9</w:t>
      </w:r>
    </w:p>
    <w:p>
      <w:r>
        <w:t>Order Name: Chest X-ray</w:t>
      </w:r>
    </w:p>
    <w:p>
      <w:r>
        <w:t>Result Item Code: CHE-NOV</w:t>
      </w:r>
    </w:p>
    <w:p>
      <w:r>
        <w:t>Performed Date Time: 14/7/2016 10:50</w:t>
      </w:r>
    </w:p>
    <w:p>
      <w:r>
        <w:t>Line Num: 1</w:t>
      </w:r>
    </w:p>
    <w:p>
      <w:r>
        <w:t>Text:       HISTORY fall with lbp; septic screen REPORT   Previous chest radiograph dated 7 January 2016 was reviewed.   Midline sternotomy wires are noted.  The heart size cannot be accurately assessed  in this supine projection.  The thoracic aorta is unfolded with mural calcification.  A focal opacity is seen in the right upper zone.  These may represent early infection  and attention on follow up is suggested.  No pleural effusion is seen.  Background  degenerative changes of the thoracic spine are noted.   May need further action Finalised by: &lt;DOCTOR&gt;</w:t>
      </w:r>
    </w:p>
    <w:p>
      <w:r>
        <w:t>Accession Number: d26d00f4629f7c699366cbd511033e5fa5cd14a4b2429a63a424516ee74027e4</w:t>
      </w:r>
    </w:p>
    <w:p>
      <w:r>
        <w:t>Updated Date Time: 15/7/2016 10:07</w:t>
      </w:r>
    </w:p>
    <w:p>
      <w:pPr>
        <w:pStyle w:val="Heading2"/>
      </w:pPr>
      <w:r>
        <w:t>Layman Explanation</w:t>
      </w:r>
    </w:p>
    <w:p>
      <w:r>
        <w:t>This radiology report discusses       HISTORY fall with lbp; septic screen REPORT   Previous chest radiograph dated 7 January 2016 was reviewed.   Midline sternotomy wires are noted.  The heart size cannot be accurately assessed  in this supine projection.  The thoracic aorta is unfolded with mural calcification.  A focal opacity is seen in the right upper zone.  These may represent early infection  and attention on follow up is suggested.  No pleural effusion is seen.  Background  degenerative changes of the thoracic spine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