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6901</w:t>
      </w:r>
    </w:p>
    <w:p>
      <w:r>
        <w:t>Visit Number: 14c4a55f257c2f21f318f8d9716f068fab3a368982dd45ee6a29834b3e0a24cb</w:t>
      </w:r>
    </w:p>
    <w:p>
      <w:r>
        <w:t>Masked_PatientID: 6899</w:t>
      </w:r>
    </w:p>
    <w:p>
      <w:r>
        <w:t>Order ID: 350538bf9f17d51069dd49d1207c9c64ca152c6a29523a301d2c0b81aa5658d0</w:t>
      </w:r>
    </w:p>
    <w:p>
      <w:r>
        <w:t>Order Name: Chest X-ray</w:t>
      </w:r>
    </w:p>
    <w:p>
      <w:r>
        <w:t>Result Item Code: CHE-NOV</w:t>
      </w:r>
    </w:p>
    <w:p>
      <w:r>
        <w:t>Performed Date Time: 16/10/2015 6:40</w:t>
      </w:r>
    </w:p>
    <w:p>
      <w:r>
        <w:t>Line Num: 1</w:t>
      </w:r>
    </w:p>
    <w:p>
      <w:r>
        <w:t>Text:       HISTORY To assess the empyema REPORT  Compared with a study dated 14 October 2015. The previously noted to right intercostal drain tubes are unchanged in position.  The heart is enlarged in size despite accounting for anteroposterior projection.  There are stable patchy nonhomogeneous opacities in the right mid and lower zone  associated small pleural effusion.  The left lung is unremarkable. No sizable left  pleural effusion seen.   May need further action Finalised by: &lt;DOCTOR&gt;</w:t>
      </w:r>
    </w:p>
    <w:p>
      <w:r>
        <w:t>Accession Number: 91bc939a6e9b6ca09c99e203dc2c2442d46e09a6921d19c7e0ddaa1a8160ecc0</w:t>
      </w:r>
    </w:p>
    <w:p>
      <w:r>
        <w:t>Updated Date Time: 16/10/2015 15:06</w:t>
      </w:r>
    </w:p>
    <w:p>
      <w:pPr>
        <w:pStyle w:val="Heading2"/>
      </w:pPr>
      <w:r>
        <w:t>Layman Explanation</w:t>
      </w:r>
    </w:p>
    <w:p>
      <w:r>
        <w:t>This radiology report discusses       HISTORY To assess the empyema REPORT  Compared with a study dated 14 October 2015. The previously noted to right intercostal drain tubes are unchanged in position.  The heart is enlarged in size despite accounting for anteroposterior projection.  There are stable patchy nonhomogeneous opacities in the right mid and lower zone  associated small pleural effusion.  The left lung is unremarkable. No sizable left  pleural effusion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