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6928</w:t>
      </w:r>
    </w:p>
    <w:p>
      <w:r>
        <w:t>Visit Number: 4c0dfed79ca35902157e93a379afcecffb69ad4e71fec1c4e46b02926a93eee5</w:t>
      </w:r>
    </w:p>
    <w:p>
      <w:r>
        <w:t>Masked_PatientID: 6925</w:t>
      </w:r>
    </w:p>
    <w:p>
      <w:r>
        <w:t>Order ID: 3a4de7486a8e147c01de71801f391207cdcab590ad2990f5d582ed7704407d75</w:t>
      </w:r>
    </w:p>
    <w:p>
      <w:r>
        <w:t>Order Name: Chest X-ray</w:t>
      </w:r>
    </w:p>
    <w:p>
      <w:r>
        <w:t>Result Item Code: CHE-NOV</w:t>
      </w:r>
    </w:p>
    <w:p>
      <w:r>
        <w:t>Performed Date Time: 16/2/2017 21:24</w:t>
      </w:r>
    </w:p>
    <w:p>
      <w:r>
        <w:t>Line Num: 1</w:t>
      </w:r>
    </w:p>
    <w:p>
      <w:r>
        <w:t>Text:       HISTORY pre op REPORT  Compared with previous film dated 03/02/2017.  Note also made of previous C X R  dating back to 2011. Heart is enlarged with Prominent central pulmonary vasculature.  No consolidation  or sizeable effusion. Some scarring in right upper zone with an ovoid opacity which has been stable since  02/11 and thus likely nonaggressive.   Known / Minor  Finalised by: &lt;DOCTOR&gt;</w:t>
      </w:r>
    </w:p>
    <w:p>
      <w:r>
        <w:t>Accession Number: e6df05a179726810ffcb0b0143c8dac2065be6eff8d4751be2c7713a7bb216a7</w:t>
      </w:r>
    </w:p>
    <w:p>
      <w:r>
        <w:t>Updated Date Time: 17/2/2017 18:23</w:t>
      </w:r>
    </w:p>
    <w:p>
      <w:pPr>
        <w:pStyle w:val="Heading2"/>
      </w:pPr>
      <w:r>
        <w:t>Layman Explanation</w:t>
      </w:r>
    </w:p>
    <w:p>
      <w:r>
        <w:t>This radiology report discusses       HISTORY pre op REPORT  Compared with previous film dated 03/02/2017.  Note also made of previous C X R  dating back to 2011. Heart is enlarged with Prominent central pulmonary vasculature.  No consolidation  or sizeable effusion. Some scarring in right upper zone with an ovoid opacity which has been stable since  02/11 and thus likely nonaggressive.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