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6933</w:t>
      </w:r>
    </w:p>
    <w:p>
      <w:r>
        <w:t>Visit Number: 701e45429b8fb4a8ffdafa38b0b194f30cd4366404488dd65c6e40c9675ed223</w:t>
      </w:r>
    </w:p>
    <w:p>
      <w:r>
        <w:t>Masked_PatientID: 6933</w:t>
      </w:r>
    </w:p>
    <w:p>
      <w:r>
        <w:t>Order ID: ed7fb30e768ae1245d7d09e3c869a747c04a3278740d35074d105a03e87efc67</w:t>
      </w:r>
    </w:p>
    <w:p>
      <w:r>
        <w:t>Order Name: Chest X-ray</w:t>
      </w:r>
    </w:p>
    <w:p>
      <w:r>
        <w:t>Result Item Code: CHE-NOV</w:t>
      </w:r>
    </w:p>
    <w:p>
      <w:r>
        <w:t>Performed Date Time: 17/4/2015 9:45</w:t>
      </w:r>
    </w:p>
    <w:p>
      <w:r>
        <w:t>Line Num: 1</w:t>
      </w:r>
    </w:p>
    <w:p>
      <w:r>
        <w:t>Text:       HISTORY sepsis REPORT The heart size cannot be accurately assessed on this projection but appears enlarged. The thoracic aorta is unfolded. No consolidation or effusion noted.    Known / Minor  Finalised by: &lt;DOCTOR&gt;</w:t>
      </w:r>
    </w:p>
    <w:p>
      <w:r>
        <w:t>Accession Number: 4dd3ceb95565f0967a2a12515b5c77ddec78e5015a4850108bbd21702b53933c</w:t>
      </w:r>
    </w:p>
    <w:p>
      <w:r>
        <w:t>Updated Date Time: 20/4/2015 11:45</w:t>
      </w:r>
    </w:p>
    <w:p>
      <w:pPr>
        <w:pStyle w:val="Heading2"/>
      </w:pPr>
      <w:r>
        <w:t>Layman Explanation</w:t>
      </w:r>
    </w:p>
    <w:p>
      <w:r>
        <w:t>This radiology report discusses       HISTORY sepsis REPORT The heart size cannot be accurately assessed on this projection but appears enlarged. The thoracic aorta is unfolded. No consolidation or effusion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