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6941</w:t>
      </w:r>
    </w:p>
    <w:p>
      <w:r>
        <w:t>Visit Number: cb7bfd9274e2ba2f1d4291580e344472f7037981fe37c2cecea20bdb80488c29</w:t>
      </w:r>
    </w:p>
    <w:p>
      <w:r>
        <w:t>Masked_PatientID: 6940</w:t>
      </w:r>
    </w:p>
    <w:p>
      <w:r>
        <w:t>Order ID: b7ac908b10d8075bd640bbba899ca6d09ceab14cb220ac0097305098b284f4a3</w:t>
      </w:r>
    </w:p>
    <w:p>
      <w:r>
        <w:t>Order Name: Chest X-ray</w:t>
      </w:r>
    </w:p>
    <w:p>
      <w:r>
        <w:t>Result Item Code: CHE-NOV</w:t>
      </w:r>
    </w:p>
    <w:p>
      <w:r>
        <w:t>Performed Date Time: 05/2/2017 13:58</w:t>
      </w:r>
    </w:p>
    <w:p>
      <w:r>
        <w:t>Line Num: 1</w:t>
      </w:r>
    </w:p>
    <w:p>
      <w:r>
        <w:t>Text:       HISTORY chets pain REPORT The chest radiograph of 10 January 2017 was reviewed. The heart size is normal. Patchy air space opacities are seen in the left lower zone - please correlate clinically  for infective change. Bilateral small pleural effusions are present. Stable bi-apical  pleural thickening, fibrocalcific changes and scarring are noted.   Further action or early intervention required Finalised by: &lt;DOCTOR&gt;</w:t>
      </w:r>
    </w:p>
    <w:p>
      <w:r>
        <w:t>Accession Number: f413d90227567711957bd4a2e8de0ba04ce230d53af347d007d0ab3092324be1</w:t>
      </w:r>
    </w:p>
    <w:p>
      <w:r>
        <w:t>Updated Date Time: 06/2/2017 11:26</w:t>
      </w:r>
    </w:p>
    <w:p>
      <w:pPr>
        <w:pStyle w:val="Heading2"/>
      </w:pPr>
      <w:r>
        <w:t>Layman Explanation</w:t>
      </w:r>
    </w:p>
    <w:p>
      <w:r>
        <w:t>This radiology report discusses       HISTORY chets pain REPORT The chest radiograph of 10 January 2017 was reviewed. The heart size is normal. Patchy air space opacities are seen in the left lower zone - please correlate clinically  for infective change. Bilateral small pleural effusions are present. Stable bi-apical  pleural thickening, fibrocalcific changes and scarring are noted.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