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6960</w:t>
      </w:r>
    </w:p>
    <w:p>
      <w:r>
        <w:t>Visit Number: 9e816b9d4e710ff68d3f98b97e1053f767f955d13e83c44cfd1d9e74c04b6405</w:t>
      </w:r>
    </w:p>
    <w:p>
      <w:r>
        <w:t>Masked_PatientID: 6945</w:t>
      </w:r>
    </w:p>
    <w:p>
      <w:r>
        <w:t>Order ID: cc87912c48ffe221f2052ed92a26c898a9049a94e4380989533f3cf3c7e7ca02</w:t>
      </w:r>
    </w:p>
    <w:p>
      <w:r>
        <w:t>Order Name: Chest X-ray</w:t>
      </w:r>
    </w:p>
    <w:p>
      <w:r>
        <w:t>Result Item Code: CHE-NOV</w:t>
      </w:r>
    </w:p>
    <w:p>
      <w:r>
        <w:t>Performed Date Time: 07/11/2015 14:21</w:t>
      </w:r>
    </w:p>
    <w:p>
      <w:r>
        <w:t>Line Num: 1</w:t>
      </w:r>
    </w:p>
    <w:p>
      <w:r>
        <w:t>Text:       HISTORY post NGT REPORT  The tip of the nasogastric tube is in left upper abdomen below the dome of the diaphragm.   Sternotomy wires are noted.  Heart size is top normal.  There is diffuse interstitial  and ground-glass shadowingin both lungs.   Known / Minor  Finalised by: &lt;DOCTOR&gt;</w:t>
      </w:r>
    </w:p>
    <w:p>
      <w:r>
        <w:t>Accession Number: f479bed0ea144fff365f67373e778868e71a5569b18390abc91c3ae04dca5557</w:t>
      </w:r>
    </w:p>
    <w:p>
      <w:r>
        <w:t>Updated Date Time: 08/11/2015 21:46</w:t>
      </w:r>
    </w:p>
    <w:p>
      <w:pPr>
        <w:pStyle w:val="Heading2"/>
      </w:pPr>
      <w:r>
        <w:t>Layman Explanation</w:t>
      </w:r>
    </w:p>
    <w:p>
      <w:r>
        <w:t>This radiology report discusses       HISTORY post NGT REPORT  The tip of the nasogastric tube is in left upper abdomen below the dome of the diaphragm.   Sternotomy wires are noted.  Heart size is top normal.  There is diffuse interstitial  and ground-glass shadowingin both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