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6962</w:t>
      </w:r>
    </w:p>
    <w:p>
      <w:r>
        <w:t>Visit Number: 9e816b9d4e710ff68d3f98b97e1053f767f955d13e83c44cfd1d9e74c04b6405</w:t>
      </w:r>
    </w:p>
    <w:p>
      <w:r>
        <w:t>Masked_PatientID: 6945</w:t>
      </w:r>
    </w:p>
    <w:p>
      <w:r>
        <w:t>Order ID: 84961c60bb5b6920dbf4e8e7097be87f4cf8a016cf25fb2adf543b849ea86f83</w:t>
      </w:r>
    </w:p>
    <w:p>
      <w:r>
        <w:t>Order Name: Chest X-ray</w:t>
      </w:r>
    </w:p>
    <w:p>
      <w:r>
        <w:t>Result Item Code: CHE-NOV</w:t>
      </w:r>
    </w:p>
    <w:p>
      <w:r>
        <w:t>Performed Date Time: 10/11/2015 14:05</w:t>
      </w:r>
    </w:p>
    <w:p>
      <w:r>
        <w:t>Line Num: 1</w:t>
      </w:r>
    </w:p>
    <w:p>
      <w:r>
        <w:t>Text:       HISTORY IHD REPORT  Sternotomy wires and nasogastric tube are observed in situ.  The heart may be marginally  enlarged.  There is pulmonary venous congestion and mild interstitial oedema in the  lungs.  Increased shadowing is observed in the retrocardiac left lower zone   Known / Minor  Finalised by: &lt;DOCTOR&gt;</w:t>
      </w:r>
    </w:p>
    <w:p>
      <w:r>
        <w:t>Accession Number: 9c10bb1a9d23e00949a0f5af75a6e1af72ef1049f2d241c35a2d8b948daf0d59</w:t>
      </w:r>
    </w:p>
    <w:p>
      <w:r>
        <w:t>Updated Date Time: 11/11/2015 18:43</w:t>
      </w:r>
    </w:p>
    <w:p>
      <w:pPr>
        <w:pStyle w:val="Heading2"/>
      </w:pPr>
      <w:r>
        <w:t>Layman Explanation</w:t>
      </w:r>
    </w:p>
    <w:p>
      <w:r>
        <w:t>This radiology report discusses       HISTORY IHD REPORT  Sternotomy wires and nasogastric tube are observed in situ.  The heart may be marginally  enlarged.  There is pulmonary venous congestion and mild interstitial oedema in the  lungs.  Increased shadowing is observed in the retrocardiac left lower zone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