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6963</w:t>
      </w:r>
    </w:p>
    <w:p>
      <w:r>
        <w:t>Visit Number: 37ceb63fa6e948170f863e42e9b8e6eedc87f3c34f337aa548364ba85a5dd6d9</w:t>
      </w:r>
    </w:p>
    <w:p>
      <w:r>
        <w:t>Masked_PatientID: 6945</w:t>
      </w:r>
    </w:p>
    <w:p>
      <w:r>
        <w:t>Order ID: 99356e8595f1e3dd1ab0147550f0333149fd8cb37d49511bc65fedd803963170</w:t>
      </w:r>
    </w:p>
    <w:p>
      <w:r>
        <w:t>Order Name: Chest X-ray</w:t>
      </w:r>
    </w:p>
    <w:p>
      <w:r>
        <w:t>Result Item Code: CHE-NOV</w:t>
      </w:r>
    </w:p>
    <w:p>
      <w:r>
        <w:t>Performed Date Time: 26/11/2015 18:33</w:t>
      </w:r>
    </w:p>
    <w:p>
      <w:r>
        <w:t>Line Num: 1</w:t>
      </w:r>
    </w:p>
    <w:p>
      <w:r>
        <w:t>Text:       HISTORY pleural effusion REPORT   Chest X-ray Comparison with Chest X-ray: of 10.11.15 and 7.11.15. Sternal sutures and mediastinal  wires are present.  The aorta is unfolded.  There  is upper lobe blood diversion and perihilar haziness likely due to interstitial cardiac  failure.  There is increased into the reticular and interstitial lung markings, appears  similar to previous chest x-ray.  No pleural effusion is seen.   Known / Minor  Finalised by: &lt;DOCTOR&gt;</w:t>
      </w:r>
    </w:p>
    <w:p>
      <w:r>
        <w:t>Accession Number: 0097e7d60d0df9d765548fabad7b2bf9b0a393a6bb6cc70fc3fd3d700ad4842a</w:t>
      </w:r>
    </w:p>
    <w:p>
      <w:r>
        <w:t>Updated Date Time: 27/11/2015 11:06</w:t>
      </w:r>
    </w:p>
    <w:p>
      <w:pPr>
        <w:pStyle w:val="Heading2"/>
      </w:pPr>
      <w:r>
        <w:t>Layman Explanation</w:t>
      </w:r>
    </w:p>
    <w:p>
      <w:r>
        <w:t>This radiology report discusses       HISTORY pleural effusion REPORT   Chest X-ray Comparison with Chest X-ray: of 10.11.15 and 7.11.15. Sternal sutures and mediastinal  wires are present.  The aorta is unfolded.  There  is upper lobe blood diversion and perihilar haziness likely due to interstitial cardiac  failure.  There is increased into the reticular and interstitial lung markings, appears  similar to previous chest x-ray.  No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