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6997</w:t>
      </w:r>
    </w:p>
    <w:p>
      <w:r>
        <w:t>Visit Number: 010676ab5845f99845dab31736f90903c64eaec208ce7d4ffcda4f655cf31467</w:t>
      </w:r>
    </w:p>
    <w:p>
      <w:r>
        <w:t>Masked_PatientID: 6991</w:t>
      </w:r>
    </w:p>
    <w:p>
      <w:r>
        <w:t>Order ID: e3444bbd74307734fd6caa0ff48035227ec9ca5736b8618272fdf639aa60dbf3</w:t>
      </w:r>
    </w:p>
    <w:p>
      <w:r>
        <w:t>Order Name: CT Chest, Abdomen and Pelvis</w:t>
      </w:r>
    </w:p>
    <w:p>
      <w:r>
        <w:t>Result Item Code: CTCHEABDP</w:t>
      </w:r>
    </w:p>
    <w:p>
      <w:r>
        <w:t>Performed Date Time: 13/4/2018 15:13</w:t>
      </w:r>
    </w:p>
    <w:p>
      <w:r>
        <w:t>Line Num: 1</w:t>
      </w:r>
    </w:p>
    <w:p>
      <w:r>
        <w:t>Text:       HISTORY Metastatic rectal CA s/p ULAR &amp; liver metastactomy TECHNIQUE Scans acquired as per department protocol. Intravenous contrast: Omnipaque 350 - Volume (ml): 80 FINDINGS  Comparison was done with prior CT urogram dated 17/11/2017 , CT PA dated 10/11/2017  and CT chest abdomen and pelvis dated 31/05/2017. CHEST The mediastinal vasculature appears unremarkable.  The trachea and main bronchi are  patent.  No evidence of mediastinal, hilar, axillary or supraclavicular lymphadenopathy.   No evidence of pericardial or pleural effusion.   Scarring with bronchiectasis, likely sequela of prior infection in the right upper  lobe is again noted.  Small focal scarring is also noted in the left lung apex. There  is a tiny 2 mm nodule noted in the lingula of the left lobe (5/64) is stable.   No other suspicious pulmonary nodules or areas of consolidation present. There is  mild elevation of the left hemidiaphragm. ABDOMEN AND PELVIS Status post ultra-low anterior resection, reversal of ileostomy and wedge resection of segment III metastasis.  There is stable presacral soft tissue thickening, likely related to postsurgical  changes.  No suspicious mass noted at the anastomosis to suggest recurrence.  The  bowel calibre is unremarkable.   No evidence of intra-abdominal or pelvic lymphadenopathy.  No evidence of ascites  or peritoneal nodules.   No suspicious focal hepatic lesions.  The portal and hepatic veins demonstrate normal  contrast opacification.  The gallbladder is partially distended.  No evidence of  intra or extrahepatic biliary ductal dilatation.  The spleen, pancreas, adrenals  and both kidneys appear unremarkable.  The urinary bladder is moderately distended  andappears unremarkable.  The prostate is mildly enlarged. There are no destructive bony lesions. CONCLUSION  -Status post anterior resection and resection of segment III metastasis. No evidence  of local recurrence or metastases. -Tiny nonspecific stable nodule in the lingula. -Mild elevation of the left hemidiaphragm.   May need further action Reported by: &lt;DOCTOR&gt;</w:t>
      </w:r>
    </w:p>
    <w:p>
      <w:r>
        <w:t>Accession Number: 23988ff9b12ad26088ee8024d61b54a44d0124e40c30c259b3f2ff5aa53674e3</w:t>
      </w:r>
    </w:p>
    <w:p>
      <w:r>
        <w:t>Updated Date Time: 17/4/2018 16:54</w:t>
      </w:r>
    </w:p>
    <w:p>
      <w:pPr>
        <w:pStyle w:val="Heading2"/>
      </w:pPr>
      <w:r>
        <w:t>Layman Explanation</w:t>
      </w:r>
    </w:p>
    <w:p>
      <w:r>
        <w:t>This radiology report discusses       HISTORY Metastatic rectal CA s/p ULAR &amp; liver metastactomy TECHNIQUE Scans acquired as per department protocol. Intravenous contrast: Omnipaque 350 - Volume (ml): 80 FINDINGS  Comparison was done with prior CT urogram dated 17/11/2017 , CT PA dated 10/11/2017  and CT chest abdomen and pelvis dated 31/05/2017. CHEST The mediastinal vasculature appears unremarkable.  The trachea and main bronchi are  patent.  No evidence of mediastinal, hilar, axillary or supraclavicular lymphadenopathy.   No evidence of pericardial or pleural effusion.   Scarring with bronchiectasis, likely sequela of prior infection in the right upper  lobe is again noted.  Small focal scarring is also noted in the left lung apex. There  is a tiny 2 mm nodule noted in the lingula of the left lobe (5/64) is stable.   No other suspicious pulmonary nodules or areas of consolidation present. There is  mild elevation of the left hemidiaphragm. ABDOMEN AND PELVIS Status post ultra-low anterior resection, reversal of ileostomy and wedge resection of segment III metastasis.  There is stable presacral soft tissue thickening, likely related to postsurgical  changes.  No suspicious mass noted at the anastomosis to suggest recurrence.  The  bowel calibre is unremarkable.   No evidence of intra-abdominal or pelvic lymphadenopathy.  No evidence of ascites  or peritoneal nodules.   No suspicious focal hepatic lesions.  The portal and hepatic veins demonstrate normal  contrast opacification.  The gallbladder is partially distended.  No evidence of  intra or extrahepatic biliary ductal dilatation.  The spleen, pancreas, adrenals  and both kidneys appear unremarkable.  The urinary bladder is moderately distended  andappears unremarkable.  The prostate is mildly enlarged. There are no destructive bony lesions. CONCLUSION  -Status post anterior resection and resection of segment III metastasis. No evidence  of local recurrence or metastases. -Tiny nonspecific stable nodule in the lingula. -Mild elevation of the left hemidiaphragm.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