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7003</w:t>
      </w:r>
    </w:p>
    <w:p>
      <w:r>
        <w:t>Visit Number: c673ca90cc5045216dd6b20019c38833263b5d2ea715aba80d43e35ee4b7d790</w:t>
      </w:r>
    </w:p>
    <w:p>
      <w:r>
        <w:t>Masked_PatientID: 6998</w:t>
      </w:r>
    </w:p>
    <w:p>
      <w:r>
        <w:t>Order ID: 91f3a7bfec4da7ff9b37abe65bf32a9cf88166a9e19f45417419b9393d5ed92f</w:t>
      </w:r>
    </w:p>
    <w:p>
      <w:r>
        <w:t>Order Name: Chest X-ray</w:t>
      </w:r>
    </w:p>
    <w:p>
      <w:r>
        <w:t>Result Item Code: CHE-NOV</w:t>
      </w:r>
    </w:p>
    <w:p>
      <w:r>
        <w:t>Performed Date Time: 20/3/2020 16:43</w:t>
      </w:r>
    </w:p>
    <w:p>
      <w:r>
        <w:t>Line Num: 1</w:t>
      </w:r>
    </w:p>
    <w:p>
      <w:r>
        <w:t>Text: HISTORY  cough x 1 week REPORT Comparison radiograph 14/02/2020. Stable cardiomegaly with unfolded aortic arch. There are areas of atelectasis noted in the lateral aspect of the left lower zone  with stable blunted appearance of the left costophrenic angle. Stable minor atelectasis noted in the medial aspect of the right lower zone. No evidence of a segmental consolidation or pneumothorax is seen. Report Indicator: May need further action Finalised by: &lt;DOCTOR&gt;</w:t>
      </w:r>
    </w:p>
    <w:p>
      <w:r>
        <w:t>Accession Number: 791ab237f50e78dbea2e28f55156167c82242e0b1cec1447b1c5ed743196e891</w:t>
      </w:r>
    </w:p>
    <w:p>
      <w:r>
        <w:t>Updated Date Time: 20/3/2020 16:52</w:t>
      </w:r>
    </w:p>
    <w:p>
      <w:pPr>
        <w:pStyle w:val="Heading2"/>
      </w:pPr>
      <w:r>
        <w:t>Layman Explanation</w:t>
      </w:r>
    </w:p>
    <w:p>
      <w:r>
        <w:t>This radiology report discusses HISTORY  cough x 1 week REPORT Comparison radiograph 14/02/2020. Stable cardiomegaly with unfolded aortic arch. There are areas of atelectasis noted in the lateral aspect of the left lower zone  with stable blunted appearance of the left costophrenic angle. Stable minor atelectasis noted in the medial aspect of the right lower zone. No evidence of a segmental consolidation or pneumothorax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