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7006</w:t>
      </w:r>
    </w:p>
    <w:p>
      <w:r>
        <w:t>Visit Number: 715bfba8562ff1130e1d1394184819bde6251af91d4f2014fe2104f4bb4731fb</w:t>
      </w:r>
    </w:p>
    <w:p>
      <w:r>
        <w:t>Masked_PatientID: 7006</w:t>
      </w:r>
    </w:p>
    <w:p>
      <w:r>
        <w:t>Order ID: 02affd5bf99066d1cb4a6393cd1401a974fa0f6f7b6b7d8ea3d1930feb8c7b29</w:t>
      </w:r>
    </w:p>
    <w:p>
      <w:r>
        <w:t>Order Name: Chest X-ray, Erect</w:t>
      </w:r>
    </w:p>
    <w:p>
      <w:r>
        <w:t>Result Item Code: CHE-ER</w:t>
      </w:r>
    </w:p>
    <w:p>
      <w:r>
        <w:t>Performed Date Time: 19/12/2017 14:09</w:t>
      </w:r>
    </w:p>
    <w:p>
      <w:r>
        <w:t>Line Num: 1</w:t>
      </w:r>
    </w:p>
    <w:p>
      <w:r>
        <w:t>Text:       HISTORY desaturation post bronchoscopy REPORT  Compared with a study dated 13 December 2017. The heart is within normal limits. Interval development of patchy nonhomogeneous opacities noted in both lungs, predominantly  in perihilar mid and lower zones, which may represent underlying consolidation.   No evidence of pneumothorax or pleural effusion seen.   May need further action S Sarat Kumar , Consultant , 15474A Finalised by: &lt;DOCTOR&gt;</w:t>
      </w:r>
    </w:p>
    <w:p>
      <w:r>
        <w:t>Accession Number: cd3ccd63ed53b1a8f1a16f2a122437f7fd643f25e32998ecd90d105e9044337c</w:t>
      </w:r>
    </w:p>
    <w:p>
      <w:r>
        <w:t>Updated Date Time: 22/12/2017 1:26</w:t>
      </w:r>
    </w:p>
    <w:p>
      <w:pPr>
        <w:pStyle w:val="Heading2"/>
      </w:pPr>
      <w:r>
        <w:t>Layman Explanation</w:t>
      </w:r>
    </w:p>
    <w:p>
      <w:r>
        <w:t>This radiology report discusses       HISTORY desaturation post bronchoscopy REPORT  Compared with a study dated 13 December 2017. The heart is within normal limits. Interval development of patchy nonhomogeneous opacities noted in both lungs, predominantly  in perihilar mid and lower zones, which may represent underlying consolidation.   No evidence of pneumothorax or pleural effusion seen.   May need further action S Sarat Kumar , Consultant , 15474A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