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7022</w:t>
      </w:r>
    </w:p>
    <w:p>
      <w:r>
        <w:t>Visit Number: d190ecaaeae1fe280a30ecf996938c43ea97b25104838882dedde0a1d96a67c7</w:t>
      </w:r>
    </w:p>
    <w:p>
      <w:r>
        <w:t>Masked_PatientID: 7017</w:t>
      </w:r>
    </w:p>
    <w:p>
      <w:r>
        <w:t>Order ID: 531d5c569f6f0e100542df66137d57bb6449f80250d0ed474d4eaf38ddbc5e5a</w:t>
      </w:r>
    </w:p>
    <w:p>
      <w:r>
        <w:t>Order Name: Chest X-ray</w:t>
      </w:r>
    </w:p>
    <w:p>
      <w:r>
        <w:t>Result Item Code: CHE-NOV</w:t>
      </w:r>
    </w:p>
    <w:p>
      <w:r>
        <w:t>Performed Date Time: 19/3/2018 10:00</w:t>
      </w:r>
    </w:p>
    <w:p>
      <w:r>
        <w:t>Line Num: 1</w:t>
      </w:r>
    </w:p>
    <w:p>
      <w:r>
        <w:t>Text:       HISTORY MAC recently REPORT CHEST  PA The heart size is normal. No lung lesion is seen.    Normal Finalised by: &lt;DOCTOR&gt;</w:t>
      </w:r>
    </w:p>
    <w:p>
      <w:r>
        <w:t>Accession Number: 28075e8b51be5ea2e49ef30abe55b52f05d01ff44c8f2f4a81d168e7c9141204</w:t>
      </w:r>
    </w:p>
    <w:p>
      <w:r>
        <w:t>Updated Date Time: 19/3/2018 10:12</w:t>
      </w:r>
    </w:p>
    <w:p>
      <w:pPr>
        <w:pStyle w:val="Heading2"/>
      </w:pPr>
      <w:r>
        <w:t>Layman Explanation</w:t>
      </w:r>
    </w:p>
    <w:p>
      <w:r>
        <w:t>This radiology report discusses       HISTORY MAC recently REPORT CHEST  PA The heart size is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