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7038</w:t>
      </w:r>
    </w:p>
    <w:p>
      <w:r>
        <w:t>Visit Number: 3d210cd675eb87d976e282855c9b72bf6cca2902f70da19447f3b6106ebfc92f</w:t>
      </w:r>
    </w:p>
    <w:p>
      <w:r>
        <w:t>Masked_PatientID: 7026</w:t>
      </w:r>
    </w:p>
    <w:p>
      <w:r>
        <w:t>Order ID: c6a91cb31ece8ab028198564b88fd0e592e95ac405a2965d69e38d9574295897</w:t>
      </w:r>
    </w:p>
    <w:p>
      <w:r>
        <w:t>Order Name: Chest X-ray</w:t>
      </w:r>
    </w:p>
    <w:p>
      <w:r>
        <w:t>Result Item Code: CHE-NOV</w:t>
      </w:r>
    </w:p>
    <w:p>
      <w:r>
        <w:t>Performed Date Time: 01/7/2020 13:28</w:t>
      </w:r>
    </w:p>
    <w:p>
      <w:r>
        <w:t>Line Num: 1</w:t>
      </w:r>
    </w:p>
    <w:p>
      <w:r>
        <w:t>Text: HISTORY  pneumonia REPORT The chest radiograph dated 7 June 2020 was reviewed. No consolidation or pleural effusion is detected on the current study. The heart is enlarged. The thoracic aorta is mildly unfolded with aortic arch calcification. Surgical clips are projected over the right lower neck and right supraclavicular  fossa. Degenerative changes of the included thoracolumbar spine are noted. Report Indicator: Known / Minor Finalised by: &lt;DOCTOR&gt;</w:t>
      </w:r>
    </w:p>
    <w:p>
      <w:r>
        <w:t>Accession Number: de8b7044ce62b27a6bfc794bf778b08dc84151215019c5609d6b988ee133cbdf</w:t>
      </w:r>
    </w:p>
    <w:p>
      <w:r>
        <w:t>Updated Date Time: 01/7/2020 13:59</w:t>
      </w:r>
    </w:p>
    <w:p>
      <w:pPr>
        <w:pStyle w:val="Heading2"/>
      </w:pPr>
      <w:r>
        <w:t>Layman Explanation</w:t>
      </w:r>
    </w:p>
    <w:p>
      <w:r>
        <w:t>This radiology report discusses HISTORY  pneumonia REPORT The chest radiograph dated 7 June 2020 was reviewed. No consolidation or pleural effusion is detected on the current study. The heart is enlarged. The thoracic aorta is mildly unfolded with aortic arch calcification. Surgical clips are projected over the right lower neck and right supraclavicular  fossa. Degenerative changes of the included thoracolumbar spine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