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7037</w:t>
      </w:r>
    </w:p>
    <w:p>
      <w:r>
        <w:t>Visit Number: cb9301a3112068f8f95566fa8cd737b76b7c9dc6a8c1a72e0cffc8e68d1271d9</w:t>
      </w:r>
    </w:p>
    <w:p>
      <w:r>
        <w:t>Masked_PatientID: 7026</w:t>
      </w:r>
    </w:p>
    <w:p>
      <w:r>
        <w:t>Order ID: 83aa9e070e0f354adb9a261115521363e6cfd7dc5b230961e25ecc8832e4f649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16/8/2019 10:00</w:t>
      </w:r>
    </w:p>
    <w:p>
      <w:r>
        <w:t>Line Num: 1</w:t>
      </w:r>
    </w:p>
    <w:p>
      <w:r>
        <w:t>Text: HISTORY  papillary thyroid carcinoma REPORT The heart is slightly enlarged.  The hilar configuration is unremarkable.  No active lung lesion is seen. Report Indicator: Known / Minor Finalised by: &lt;DOCTOR&gt;</w:t>
      </w:r>
    </w:p>
    <w:p>
      <w:r>
        <w:t>Accession Number: 7d0afc8bacfdfbed85aefb2aa04311acacead6045fef1ad69ca36ee3e6a67264</w:t>
      </w:r>
    </w:p>
    <w:p>
      <w:r>
        <w:t>Updated Date Time: 16/8/2019 10:20</w:t>
      </w:r>
    </w:p>
    <w:p>
      <w:pPr>
        <w:pStyle w:val="Heading2"/>
      </w:pPr>
      <w:r>
        <w:t>Layman Explanation</w:t>
      </w:r>
    </w:p>
    <w:p>
      <w:r>
        <w:t>This radiology report discusses HISTORY  papillary thyroid carcinoma REPORT The heart is slightly enlarged.  The hilar configuration is unremarkable.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