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7040</w:t>
      </w:r>
    </w:p>
    <w:p>
      <w:r>
        <w:t>Visit Number: e6ca81d5e8521c9b9078732fc5ed85f9d9ebb068e85bb978b9f29728f634eaf3</w:t>
      </w:r>
    </w:p>
    <w:p>
      <w:r>
        <w:t>Masked_PatientID: 7040</w:t>
      </w:r>
    </w:p>
    <w:p>
      <w:r>
        <w:t>Order ID: da514b0255d2e46bd52f9bdf63b17eef0f3abf97385207902eb02e552b4f7e28</w:t>
      </w:r>
    </w:p>
    <w:p>
      <w:r>
        <w:t>Order Name: Chest X-ray</w:t>
      </w:r>
    </w:p>
    <w:p>
      <w:r>
        <w:t>Result Item Code: CHE-NOV</w:t>
      </w:r>
    </w:p>
    <w:p>
      <w:r>
        <w:t>Performed Date Time: 10/2/2016 14:11</w:t>
      </w:r>
    </w:p>
    <w:p>
      <w:r>
        <w:t>Line Num: 1</w:t>
      </w:r>
    </w:p>
    <w:p>
      <w:r>
        <w:t>Text:       HISTORY cough, fever and haemoptysis x 1 REPORT The heart size and mediastinal configuration are normal.  No active lung lesion is seen.   Normal Finalised by: &lt;DOCTOR&gt;</w:t>
      </w:r>
    </w:p>
    <w:p>
      <w:r>
        <w:t>Accession Number: 1bf197b7b612c4ca57f2b5d14040db977575d12519d5794020186f904ea89f6c</w:t>
      </w:r>
    </w:p>
    <w:p>
      <w:r>
        <w:t>Updated Date Time: 10/2/2016 18:26</w:t>
      </w:r>
    </w:p>
    <w:p>
      <w:pPr>
        <w:pStyle w:val="Heading2"/>
      </w:pPr>
      <w:r>
        <w:t>Layman Explanation</w:t>
      </w:r>
    </w:p>
    <w:p>
      <w:r>
        <w:t>This radiology report discusses       HISTORY cough, fever and haemoptysis x 1 REPORT The heart size and mediastinal configuration are normal. 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