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7046</w:t>
      </w:r>
    </w:p>
    <w:p>
      <w:r>
        <w:t>Visit Number: f31dbde5010c37ce962fed4af5a10ef24295eeb4cad77a679819f083ff5a957b</w:t>
      </w:r>
    </w:p>
    <w:p>
      <w:r>
        <w:t>Masked_PatientID: 7042</w:t>
      </w:r>
    </w:p>
    <w:p>
      <w:r>
        <w:t>Order ID: 0fcd207e4fbeeb4b1cc2e3822c0f120a73d3b24bab8fd83da0a02ad6bafc97e8</w:t>
      </w:r>
    </w:p>
    <w:p>
      <w:r>
        <w:t>Order Name: Chest X-ray, Erect</w:t>
      </w:r>
    </w:p>
    <w:p>
      <w:r>
        <w:t>Result Item Code: CHE-ER</w:t>
      </w:r>
    </w:p>
    <w:p>
      <w:r>
        <w:t>Performed Date Time: 12/7/2016 16:49</w:t>
      </w:r>
    </w:p>
    <w:p>
      <w:r>
        <w:t>Line Num: 1</w:t>
      </w:r>
    </w:p>
    <w:p>
      <w:r>
        <w:t>Text:       HISTORY New ESRF; post (R) I/J vascath insertion. To check placement REPORT Comparison was made with the previous radiograph dated 10 July 2016.  Interval insertion of a right internal jugular central catheter is noted. The tipis projected over expected position of superior vena cava.  The heart size cannot be accurately assessed in this projection but appears enlarged.  Mural calcification of the aortic knuckle is noted.  Interval improvement of bilateral perihilar and lower zones airspace opacification  is noted. Bilateral pleural effusions have slightly reduced as well.  High density materials in the descending colon may represent ingested lanthanum carbonate  tablets.    May need further action Finalised by: &lt;DOCTOR&gt;</w:t>
      </w:r>
    </w:p>
    <w:p>
      <w:r>
        <w:t>Accession Number: e4100f61e6ddc710a273ea6f13d4dee88f8459013bfeb82c26c056b77c160e7c</w:t>
      </w:r>
    </w:p>
    <w:p>
      <w:r>
        <w:t>Updated Date Time: 12/7/2016 22:49</w:t>
      </w:r>
    </w:p>
    <w:p>
      <w:pPr>
        <w:pStyle w:val="Heading2"/>
      </w:pPr>
      <w:r>
        <w:t>Layman Explanation</w:t>
      </w:r>
    </w:p>
    <w:p>
      <w:r>
        <w:t>This radiology report discusses       HISTORY New ESRF; post (R) I/J vascath insertion. To check placement REPORT Comparison was made with the previous radiograph dated 10 July 2016.  Interval insertion of a right internal jugular central catheter is noted. The tipis projected over expected position of superior vena cava.  The heart size cannot be accurately assessed in this projection but appears enlarged.  Mural calcification of the aortic knuckle is noted.  Interval improvement of bilateral perihilar and lower zones airspace opacification  is noted. Bilateral pleural effusions have slightly reduced as well.  High density materials in the descending colon may represent ingested lanthanum carbonate  tablets.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