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7055</w:t>
      </w:r>
    </w:p>
    <w:p>
      <w:r>
        <w:t>Visit Number: f0fcae65a2a47a84eedf57ec121ca3dea71f929a0efb3501deff13cee07dc9f4</w:t>
      </w:r>
    </w:p>
    <w:p>
      <w:r>
        <w:t>Masked_PatientID: 7055</w:t>
      </w:r>
    </w:p>
    <w:p>
      <w:r>
        <w:t>Order ID: 1ccbd7f0c7037856a9d2cf9fdc04fff528933cb9ad752845884e77c5f9925095</w:t>
      </w:r>
    </w:p>
    <w:p>
      <w:r>
        <w:t>Order Name: Chest X-ray</w:t>
      </w:r>
    </w:p>
    <w:p>
      <w:r>
        <w:t>Result Item Code: CHE-NOV</w:t>
      </w:r>
    </w:p>
    <w:p>
      <w:r>
        <w:t>Performed Date Time: 14/9/2016 0:52</w:t>
      </w:r>
    </w:p>
    <w:p>
      <w:r>
        <w:t>Line Num: 1</w:t>
      </w:r>
    </w:p>
    <w:p>
      <w:r>
        <w:t>Text:       HISTORY SOB likely fluid overload REPORT Chest AP sitting.  Comparison study: 28 Aug 2016 (CGH) Rotated projection. Sternotomy wires (chronic fracture of the first wire) and mediastinal  clips are noted. Cardiomegaly is noted. There is pulmonary venous congestion. Airspace opacification in both lower zones and small bibasal pleural effusions suggest  fluid overload/CCF.   May need further action Reported by: &lt;DOCTOR&gt;</w:t>
      </w:r>
    </w:p>
    <w:p>
      <w:r>
        <w:t>Accession Number: 6866ff006171a8d45bb204e8e959a6234d54e1d71b11c85c10f641bd81815f25</w:t>
      </w:r>
    </w:p>
    <w:p>
      <w:r>
        <w:t>Updated Date Time: 14/9/2016 14:12</w:t>
      </w:r>
    </w:p>
    <w:p>
      <w:pPr>
        <w:pStyle w:val="Heading2"/>
      </w:pPr>
      <w:r>
        <w:t>Layman Explanation</w:t>
      </w:r>
    </w:p>
    <w:p>
      <w:r>
        <w:t>This radiology report discusses       HISTORY SOB likely fluid overload REPORT Chest AP sitting.  Comparison study: 28 Aug 2016 (CGH) Rotated projection. Sternotomy wires (chronic fracture of the first wire) and mediastinal  clips are noted. Cardiomegaly is noted. There is pulmonary venous congestion. Airspace opacification in both lower zones and small bibasal pleural effusions suggest  fluid overload/CCF.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