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7063</w:t>
      </w:r>
    </w:p>
    <w:p>
      <w:r>
        <w:t>Visit Number: f67734a22dd3c3bac704c06a358d33b4f8a680538eefe023670eee7674b60726</w:t>
      </w:r>
    </w:p>
    <w:p>
      <w:r>
        <w:t>Masked_PatientID: 7057</w:t>
      </w:r>
    </w:p>
    <w:p>
      <w:r>
        <w:t>Order ID: b9f0557d4e219aaa5607c2ee1648de6ff623d0c345dcfdcb5f1ba9c7c8ef55b1</w:t>
      </w:r>
    </w:p>
    <w:p>
      <w:r>
        <w:t>Order Name: Chest X-ray, Erect</w:t>
      </w:r>
    </w:p>
    <w:p>
      <w:r>
        <w:t>Result Item Code: CHE-ER</w:t>
      </w:r>
    </w:p>
    <w:p>
      <w:r>
        <w:t>Performed Date Time: 20/8/2018 11:19</w:t>
      </w:r>
    </w:p>
    <w:p>
      <w:r>
        <w:t>Line Num: 1</w:t>
      </w:r>
    </w:p>
    <w:p>
      <w:r>
        <w:t>Text:       HISTORY severe epigastric pain  after drinking 2 bottles of beer yesterday REPORT The bronchovascular markings are prominent but no focal consolidation is seen.  The heart is enlarged. Left costophrenic sulcus is blunted probablydue to effusion.    May need further action Finalised by: &lt;DOCTOR&gt;</w:t>
      </w:r>
    </w:p>
    <w:p>
      <w:r>
        <w:t>Accession Number: 71638fcc2dbc4cf7db772199a60f4cd3e0ae62de90a6de120163c497740000a9</w:t>
      </w:r>
    </w:p>
    <w:p>
      <w:r>
        <w:t>Updated Date Time: 20/8/2018 12:48</w:t>
      </w:r>
    </w:p>
    <w:p>
      <w:pPr>
        <w:pStyle w:val="Heading2"/>
      </w:pPr>
      <w:r>
        <w:t>Layman Explanation</w:t>
      </w:r>
    </w:p>
    <w:p>
      <w:r>
        <w:t>This radiology report discusses       HISTORY severe epigastric pain  after drinking 2 bottles of beer yesterday REPORT The bronchovascular markings are prominent but no focal consolidation is seen.  The heart is enlarged. Left costophrenic sulcus is blunted probablydue to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