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7059</w:t>
      </w:r>
    </w:p>
    <w:p>
      <w:r>
        <w:t>Visit Number: b78850aad942e98c0b96e013ee9f89fcb0b7d981126b60526bcecc3f6644d87e</w:t>
      </w:r>
    </w:p>
    <w:p>
      <w:r>
        <w:t>Masked_PatientID: 7057</w:t>
      </w:r>
    </w:p>
    <w:p>
      <w:r>
        <w:t>Order ID: 2d34ed78bf828fbabb2d043218a6046aef6febb11eba308477ab5ee6e1ed934b</w:t>
      </w:r>
    </w:p>
    <w:p>
      <w:r>
        <w:t>Order Name: Chest X-ray</w:t>
      </w:r>
    </w:p>
    <w:p>
      <w:r>
        <w:t>Result Item Code: CHE-NOV</w:t>
      </w:r>
    </w:p>
    <w:p>
      <w:r>
        <w:t>Performed Date Time: 25/8/2018 4:44</w:t>
      </w:r>
    </w:p>
    <w:p>
      <w:r>
        <w:t>Line Num: 1</w:t>
      </w:r>
    </w:p>
    <w:p>
      <w:r>
        <w:t>Text:       HISTORY type A dissection/left LZ pneumonia REPORT Chest radiograph, AP sitting Prior radiograph dated 22 August 2018 and CT Aortography dated 24 Aug 2018 were reviewed. The heart size cannot be accurately assessed on this AP projection but appears enlarged.  Since the prior radiograph, there is mild interval increase in size of the left pleural  effusion, and the left lower zone air space consolidation demonstrates interval worsening.  No consolidation or pleuraleffusion is noted on the right.    May need further action Reported by: &lt;DOCTOR&gt;</w:t>
      </w:r>
    </w:p>
    <w:p>
      <w:r>
        <w:t>Accession Number: 0c0ba767c3000c308de39f3bf290beb4470d61f8c7990971efa6aff677991fd0</w:t>
      </w:r>
    </w:p>
    <w:p>
      <w:r>
        <w:t>Updated Date Time: 27/8/2018 11:22</w:t>
      </w:r>
    </w:p>
    <w:p>
      <w:pPr>
        <w:pStyle w:val="Heading2"/>
      </w:pPr>
      <w:r>
        <w:t>Layman Explanation</w:t>
      </w:r>
    </w:p>
    <w:p>
      <w:r>
        <w:t>This radiology report discusses       HISTORY type A dissection/left LZ pneumonia REPORT Chest radiograph, AP sitting Prior radiograph dated 22 August 2018 and CT Aortography dated 24 Aug 2018 were reviewed. The heart size cannot be accurately assessed on this AP projection but appears enlarged.  Since the prior radiograph, there is mild interval increase in size of the left pleural  effusion, and the left lower zone air space consolidation demonstrates interval worsening.  No consolidation or pleuraleffusion is noted on the right.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