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7068</w:t>
      </w:r>
    </w:p>
    <w:p>
      <w:r>
        <w:t>Visit Number: 52e69cf066d78e6ab7024fdd999974912476cff26fb27f48e7a9faa2508fce5d</w:t>
      </w:r>
    </w:p>
    <w:p>
      <w:r>
        <w:t>Masked_PatientID: 7066</w:t>
      </w:r>
    </w:p>
    <w:p>
      <w:r>
        <w:t>Order ID: e5c54d46fa21e0ba3b82d78273b54605ddd89d31a4ecc41bf9602c9499a0605c</w:t>
      </w:r>
    </w:p>
    <w:p>
      <w:r>
        <w:t>Order Name: Chest X-ray, Erect</w:t>
      </w:r>
    </w:p>
    <w:p>
      <w:r>
        <w:t>Result Item Code: CHE-ER</w:t>
      </w:r>
    </w:p>
    <w:p>
      <w:r>
        <w:t>Performed Date Time: 10/2/2017 15:23</w:t>
      </w:r>
    </w:p>
    <w:p>
      <w:r>
        <w:t>Line Num: 1</w:t>
      </w:r>
    </w:p>
    <w:p>
      <w:r>
        <w:t>Text:       HISTORY sob   athma hx   recent cap REPORT  X-ray dated 06/02/2017 was reviewed. Cystic changes are seen in both lungs especially the left.  Stable airspace shadows  are seen in the left lung.  There is slight worsening of the airspace shadows in  the right lower zone. Bilateral small pleural effusions are noted.   May need further action Finalised by: &lt;DOCTOR&gt;</w:t>
      </w:r>
    </w:p>
    <w:p>
      <w:r>
        <w:t>Accession Number: 9b16bfe1e2b7ff827e2e0dc30dcad0e8017f056511b51e003f0657eb4fa8bc32</w:t>
      </w:r>
    </w:p>
    <w:p>
      <w:r>
        <w:t>Updated Date Time: 10/2/2017 18:25</w:t>
      </w:r>
    </w:p>
    <w:p>
      <w:pPr>
        <w:pStyle w:val="Heading2"/>
      </w:pPr>
      <w:r>
        <w:t>Layman Explanation</w:t>
      </w:r>
    </w:p>
    <w:p>
      <w:r>
        <w:t>This radiology report discusses       HISTORY sob   athma hx   recent cap REPORT  X-ray dated 06/02/2017 was reviewed. Cystic changes are seen in both lungs especially the left.  Stable airspace shadows  are seen in the left lung.  There is slight worsening of the airspace shadows in  the right lower zone. Bilateral small pleural effusions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