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7080</w:t>
      </w:r>
    </w:p>
    <w:p>
      <w:r>
        <w:t>Visit Number: 4135cbfdeeec4d83163c149837f5573932909744ba29a65ed441876ed9710473</w:t>
      </w:r>
    </w:p>
    <w:p>
      <w:r>
        <w:t>Masked_PatientID: 7079</w:t>
      </w:r>
    </w:p>
    <w:p>
      <w:r>
        <w:t>Order ID: 15bd31d1ed29a564046257976f177121cdc3c92f8b43864175f9d7a9f22fa9b8</w:t>
      </w:r>
    </w:p>
    <w:p>
      <w:r>
        <w:t>Order Name: Chest X-ray</w:t>
      </w:r>
    </w:p>
    <w:p>
      <w:r>
        <w:t>Result Item Code: CHE-NOV</w:t>
      </w:r>
    </w:p>
    <w:p>
      <w:r>
        <w:t>Performed Date Time: 14/8/2020 20:32</w:t>
      </w:r>
    </w:p>
    <w:p>
      <w:r>
        <w:t>Line Num: 1</w:t>
      </w:r>
    </w:p>
    <w:p>
      <w:r>
        <w:t>Text: HISTORY  Cough and SOB TRO COVID REPORT Comparison: Chest X-ray 30/10/2019 No consolidation or pleural effusion is detected. Fibronodular scarring is again  seen at the right lung apex.  The heart size is normal. Prior right mastectomy. Report Indicator: Known / Minor Finalised by: &lt;DOCTOR&gt;</w:t>
      </w:r>
    </w:p>
    <w:p>
      <w:r>
        <w:t>Accession Number: b5f745308bea773dd5bb7ce0d29e03c69337b63f012be05a9b6cdd0fa1c0c1dd</w:t>
      </w:r>
    </w:p>
    <w:p>
      <w:r>
        <w:t>Updated Date Time: 14/8/2020 20:38</w:t>
      </w:r>
    </w:p>
    <w:p>
      <w:pPr>
        <w:pStyle w:val="Heading2"/>
      </w:pPr>
      <w:r>
        <w:t>Layman Explanation</w:t>
      </w:r>
    </w:p>
    <w:p>
      <w:r>
        <w:t>This radiology report discusses HISTORY  Cough and SOB TRO COVID REPORT Comparison: Chest X-ray 30/10/2019 No consolidation or pleural effusion is detected. Fibronodular scarring is again  seen at the right lung apex.  The heart size is normal. Prior right mastectomy.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