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7087</w:t>
      </w:r>
    </w:p>
    <w:p>
      <w:r>
        <w:t>Visit Number: fd3180188e1700f9be0003c57533488ca3c9fcbf02d96d7d9c44f5d1ceb43efd</w:t>
      </w:r>
    </w:p>
    <w:p>
      <w:r>
        <w:t>Masked_PatientID: 7082</w:t>
      </w:r>
    </w:p>
    <w:p>
      <w:r>
        <w:t>Order ID: bd74b06290fd216fb556790e435053658af802c2a077b8a5cacb4c57c25ecb45</w:t>
      </w:r>
    </w:p>
    <w:p>
      <w:r>
        <w:t>Order Name: Chest X-ray</w:t>
      </w:r>
    </w:p>
    <w:p>
      <w:r>
        <w:t>Result Item Code: CHE-NOV</w:t>
      </w:r>
    </w:p>
    <w:p>
      <w:r>
        <w:t>Performed Date Time: 30/9/2017 22:16</w:t>
      </w:r>
    </w:p>
    <w:p>
      <w:r>
        <w:t>Line Num: 1</w:t>
      </w:r>
    </w:p>
    <w:p>
      <w:r>
        <w:t>Text:       HISTORY GCS drop. decision made to intubate. post-intubation CXR to check ETT tube position. REPORT The tip of the endotracheal tube is 3.3 cm from the carina.  The tip of the feeding  tube is in expected region of the stomach. The heart size cannot be assessed current supine projection.  Atelectasis is seen  in the left midzone.  The left costophrenic angle is obscured and cannot be assessed.   Known / Minor  Finalised by: &lt;DOCTOR&gt;</w:t>
      </w:r>
    </w:p>
    <w:p>
      <w:r>
        <w:t>Accession Number: 32a8dbd4ccb2116b64362efb2a1bfe82a7e78198baeecf31268fca22226bdc9f</w:t>
      </w:r>
    </w:p>
    <w:p>
      <w:r>
        <w:t>Updated Date Time: 02/10/2017 17:07</w:t>
      </w:r>
    </w:p>
    <w:p>
      <w:pPr>
        <w:pStyle w:val="Heading2"/>
      </w:pPr>
      <w:r>
        <w:t>Layman Explanation</w:t>
      </w:r>
    </w:p>
    <w:p>
      <w:r>
        <w:t>This radiology report discusses       HISTORY GCS drop. decision made to intubate. post-intubation CXR to check ETT tube position. REPORT The tip of the endotracheal tube is 3.3 cm from the carina.  The tip of the feeding  tube is in expected region of the stomach. The heart size cannot be assessed current supine projection.  Atelectasis is seen  in the left midzone.  The left costophrenic angle is obscured and cannot be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