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7104</w:t>
      </w:r>
    </w:p>
    <w:p>
      <w:r>
        <w:t>Visit Number: ae370083ac96b6341c2e004e689689eb4955fdc84de50030787131a718e1ad80</w:t>
      </w:r>
    </w:p>
    <w:p>
      <w:r>
        <w:t>Masked_PatientID: 7103</w:t>
      </w:r>
    </w:p>
    <w:p>
      <w:r>
        <w:t>Order ID: 0ea0dac347796e4cc9df73f468910996de9b6dfaf79dc39add354d9d3a4b3a23</w:t>
      </w:r>
    </w:p>
    <w:p>
      <w:r>
        <w:t>Order Name: Chest X-ray</w:t>
      </w:r>
    </w:p>
    <w:p>
      <w:r>
        <w:t>Result Item Code: CHE-NOV</w:t>
      </w:r>
    </w:p>
    <w:p>
      <w:r>
        <w:t>Performed Date Time: 23/6/2016 16:52</w:t>
      </w:r>
    </w:p>
    <w:p>
      <w:r>
        <w:t>Line Num: 1</w:t>
      </w:r>
    </w:p>
    <w:p>
      <w:r>
        <w:t>Text:       HISTORY s/p CABG X 4 REPORT  Sternotomy done. The positions of the ETT, NG tube, IABP, right central venous catheter  as well as the left thoracic tube appear satisfactory.  There is an area of linear  atelectasis in the left midzone.  Minimal hazy shadowing is seen in the left base.   The rest of the lungs appear quite clear.   May need further action Finalised by: &lt;DOCTOR&gt;</w:t>
      </w:r>
    </w:p>
    <w:p>
      <w:r>
        <w:t>Accession Number: 254216442e4a208e2bff081649c1320ca4ca138e3a56d390d2ae80ef8124f590</w:t>
      </w:r>
    </w:p>
    <w:p>
      <w:r>
        <w:t>Updated Date Time: 24/6/2016 10:59</w:t>
      </w:r>
    </w:p>
    <w:p>
      <w:pPr>
        <w:pStyle w:val="Heading2"/>
      </w:pPr>
      <w:r>
        <w:t>Layman Explanation</w:t>
      </w:r>
    </w:p>
    <w:p>
      <w:r>
        <w:t>This radiology report discusses       HISTORY s/p CABG X 4 REPORT  Sternotomy done. The positions of the ETT, NG tube, IABP, right central venous catheter  as well as the left thoracic tube appear satisfactory.  There is an area of linear  atelectasis in the left midzone.  Minimal hazy shadowing is seen in the left base.   The rest of the lungs appear quite clear.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