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7127</w:t>
      </w:r>
    </w:p>
    <w:p>
      <w:r>
        <w:t>Visit Number: aea691d1a095e926a27b1522867f70efc91677158f074920cb037eea539345e1</w:t>
      </w:r>
    </w:p>
    <w:p>
      <w:r>
        <w:t>Masked_PatientID: 7124</w:t>
      </w:r>
    </w:p>
    <w:p>
      <w:r>
        <w:t>Order ID: 12b65de387a8db24c887f6da4e4eb9f3a860fb5bc9e5e8d08712d1b101a7fbb2</w:t>
      </w:r>
    </w:p>
    <w:p>
      <w:r>
        <w:t>Order Name: Chest X-ray, Erect</w:t>
      </w:r>
    </w:p>
    <w:p>
      <w:r>
        <w:t>Result Item Code: CHE-ER</w:t>
      </w:r>
    </w:p>
    <w:p>
      <w:r>
        <w:t>Performed Date Time: 19/12/2019 14:57</w:t>
      </w:r>
    </w:p>
    <w:p>
      <w:r>
        <w:t>Line Num: 1</w:t>
      </w:r>
    </w:p>
    <w:p>
      <w:r>
        <w:t>Text: HISTORY  trolley B14 chest pain previous IHD AMI, similar pain today relieved by GTN REPORT The previous chest radiograph dated 24 November 2017 was reviewed. The heart size is normal. No consolidation, pleural effusion or pneumothorax is seen. Mild pleural thickening  and scarring is noted in the right costophrenic angle. Report Indicator: Known / Minor Finalised by: &lt;DOCTOR&gt;</w:t>
      </w:r>
    </w:p>
    <w:p>
      <w:r>
        <w:t>Accession Number: de376c2d4b6d34ebe83571aaae1eaa471c253cddfc975ff1ee1ec1d299958113</w:t>
      </w:r>
    </w:p>
    <w:p>
      <w:r>
        <w:t>Updated Date Time: 20/12/2019 0:11</w:t>
      </w:r>
    </w:p>
    <w:p>
      <w:pPr>
        <w:pStyle w:val="Heading2"/>
      </w:pPr>
      <w:r>
        <w:t>Layman Explanation</w:t>
      </w:r>
    </w:p>
    <w:p>
      <w:r>
        <w:t>This radiology report discusses HISTORY  trolley B14 chest pain previous IHD AMI, similar pain today relieved by GTN REPORT The previous chest radiograph dated 24 November 2017 was reviewed. The heart size is normal. No consolidation, pleural effusion or pneumothorax is seen. Mild pleural thickening  and scarring is noted in the right costophrenic angle.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