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7133</w:t>
      </w:r>
    </w:p>
    <w:p>
      <w:r>
        <w:t>Visit Number: f2e58b89fa58c019d383ee7df5aef049750f3494e3d2604ea378bfdff76aa945</w:t>
      </w:r>
    </w:p>
    <w:p>
      <w:r>
        <w:t>Masked_PatientID: 7128</w:t>
      </w:r>
    </w:p>
    <w:p>
      <w:r>
        <w:t>Order ID: 05744a1579833ca2f1f2c8920ff32ade50ac5795a90de36135ca63b309465886</w:t>
      </w:r>
    </w:p>
    <w:p>
      <w:r>
        <w:t>Order Name: CT Chest or Thorax</w:t>
      </w:r>
    </w:p>
    <w:p>
      <w:r>
        <w:t>Result Item Code: CTCHE</w:t>
      </w:r>
    </w:p>
    <w:p>
      <w:r>
        <w:t>Performed Date Time: 11/8/2016 13:14</w:t>
      </w:r>
    </w:p>
    <w:p>
      <w:r>
        <w:t>Line Num: 1</w:t>
      </w:r>
    </w:p>
    <w:p>
      <w:r>
        <w:t>Text:       HISTORY RUL consolidation and R fonrtal abscess, infective aetiology responding to antibiotic for follow up TECHNIQUE Scans acquired as per department protocol. Intravenous contrast:  FINDINGS  There is some minor residual scarring at the apex of the right upper lobe corresponding  to the site of the previous infection.  There is no significant change in the appearance  and airways leading up to the area of abnormality. Small subpleural bulla at the  apices of both lungs with mild apical pleural thickening is stable.  The rest of  the pulmonary parenchyma appears unremarkable save for a mild dilatation of the posterior  basal segmental airways at the left lower lobe.  This is stable. No overt enlargement of the mediastinal lymph nodes are demonstrated.  The appearance  of the lymph nodes are similar to that seen on the previous scans The liver has a smooth outline and no overt hepatic lesion is seen.  The gallbladder  shows evidence of compartmentalisation. CONCLUSION  Minor residual scarring is present in the right apex. No active lung lesion is demonstrated.   Known / Minor  Finalised by: &lt;DOCTOR&gt;</w:t>
      </w:r>
    </w:p>
    <w:p>
      <w:r>
        <w:t>Accession Number: e5338a1d91e571461f05fa30eaa938a2e1490b24f22d03c1a5a15660a01ec372</w:t>
      </w:r>
    </w:p>
    <w:p>
      <w:r>
        <w:t>Updated Date Time: 11/8/2016 17:32</w:t>
      </w:r>
    </w:p>
    <w:p>
      <w:pPr>
        <w:pStyle w:val="Heading2"/>
      </w:pPr>
      <w:r>
        <w:t>Layman Explanation</w:t>
      </w:r>
    </w:p>
    <w:p>
      <w:r>
        <w:t>This radiology report discusses       HISTORY RUL consolidation and R fonrtal abscess, infective aetiology responding to antibiotic for follow up TECHNIQUE Scans acquired as per department protocol. Intravenous contrast:  FINDINGS  There is some minor residual scarring at the apex of the right upper lobe corresponding  to the site of the previous infection.  There is no significant change in the appearance  and airways leading up to the area of abnormality. Small subpleural bulla at the  apices of both lungs with mild apical pleural thickening is stable.  The rest of  the pulmonary parenchyma appears unremarkable save for a mild dilatation of the posterior  basal segmental airways at the left lower lobe.  This is stable. No overt enlargement of the mediastinal lymph nodes are demonstrated.  The appearance  of the lymph nodes are similar to that seen on the previous scans The liver has a smooth outline and no overt hepatic lesion is seen.  The gallbladder  shows evidence of compartmentalisation. CONCLUSION  Minor residual scarring is present in the right apex. No active lung lesion is demonstrated.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