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7138</w:t>
      </w:r>
    </w:p>
    <w:p>
      <w:r>
        <w:t>Visit Number: 28f22c8a130b8db7b4250c7c6bcc8743ac2871b6b850992aa130b92b089a398c</w:t>
      </w:r>
    </w:p>
    <w:p>
      <w:r>
        <w:t>Masked_PatientID: 7135</w:t>
      </w:r>
    </w:p>
    <w:p>
      <w:r>
        <w:t>Order ID: e0d5987e5b8e1594faafca6f4c832d21023046c102cc2396158194e3066f90e0</w:t>
      </w:r>
    </w:p>
    <w:p>
      <w:r>
        <w:t>Order Name: Chest X-ray</w:t>
      </w:r>
    </w:p>
    <w:p>
      <w:r>
        <w:t>Result Item Code: CHE-NOV</w:t>
      </w:r>
    </w:p>
    <w:p>
      <w:r>
        <w:t>Performed Date Time: 03/10/2017 10:28</w:t>
      </w:r>
    </w:p>
    <w:p>
      <w:r>
        <w:t>Line Num: 1</w:t>
      </w:r>
    </w:p>
    <w:p>
      <w:r>
        <w:t>Text:       HISTORY fever REPORT The previous chest radiograph of 27 September 2017 was reviewed. Bilateral pleural effusions remain, with, in particular, right basal airspace changes  that may represent infective change. Left retrocardiac opacification may also represent  consolidation. Better defined right mid zone opacification associated with a horizontal fissure  may represent encysted pleural effusions. The cardiac size cannot be accurately assessed as the silhouette is obscured.   May need further action Finalised by: &lt;DOCTOR&gt;</w:t>
      </w:r>
    </w:p>
    <w:p>
      <w:r>
        <w:t>Accession Number: 453c40743f22674f4d268e3eec06eeb80a15d170d36f696078d7d02520cf4ab2</w:t>
      </w:r>
    </w:p>
    <w:p>
      <w:r>
        <w:t>Updated Date Time: 03/10/2017 17:04</w:t>
      </w:r>
    </w:p>
    <w:p>
      <w:pPr>
        <w:pStyle w:val="Heading2"/>
      </w:pPr>
      <w:r>
        <w:t>Layman Explanation</w:t>
      </w:r>
    </w:p>
    <w:p>
      <w:r>
        <w:t>This radiology report discusses       HISTORY fever REPORT The previous chest radiograph of 27 September 2017 was reviewed. Bilateral pleural effusions remain, with, in particular, right basal airspace changes  that may represent infective change. Left retrocardiac opacification may also represent  consolidation. Better defined right mid zone opacification associated with a horizontal fissure  may represent encysted pleural effusions. The cardiac size cannot be accurately assessed as the silhouette is obscured.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