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7157</w:t>
      </w:r>
    </w:p>
    <w:p>
      <w:r>
        <w:t>Visit Number: c693cc1bcaba8ece5877091cb9c45efd20af8078e08cf997beb080c0f36571cd</w:t>
      </w:r>
    </w:p>
    <w:p>
      <w:r>
        <w:t>Masked_PatientID: 7142</w:t>
      </w:r>
    </w:p>
    <w:p>
      <w:r>
        <w:t>Order ID: 24725eac185c5748952b7fed4eae8dd079ab4789bdda13a713f748925d4ec211</w:t>
      </w:r>
    </w:p>
    <w:p>
      <w:r>
        <w:t>Order Name: Chest X-ray</w:t>
      </w:r>
    </w:p>
    <w:p>
      <w:r>
        <w:t>Result Item Code: CHE-NOV</w:t>
      </w:r>
    </w:p>
    <w:p>
      <w:r>
        <w:t>Performed Date Time: 08/4/2020 12:11</w:t>
      </w:r>
    </w:p>
    <w:p>
      <w:r>
        <w:t>Line Num: 1</w:t>
      </w:r>
    </w:p>
    <w:p>
      <w:r>
        <w:t>Text: HISTORY  SOB AND COUGH REPORT Studies reviewed: Chest X-ray, Erect 25/09/2019;Chest X-ray, Erect 09/09/2019 An AICD lead is in situ. The heart is enlarged. No consolidation or pleural effusion  is seen. Pulmonary venous congestion is noted with prominent bronchovascular markings. Report Indicator: Known / Minor Finalised by: &lt;DOCTOR&gt;</w:t>
      </w:r>
    </w:p>
    <w:p>
      <w:r>
        <w:t>Accession Number: 0c8ef62681c388acbce260e9b79f4c314034906c45a9708ffe6e85e5b9a03932</w:t>
      </w:r>
    </w:p>
    <w:p>
      <w:r>
        <w:t>Updated Date Time: 08/4/2020 12:33</w:t>
      </w:r>
    </w:p>
    <w:p>
      <w:pPr>
        <w:pStyle w:val="Heading2"/>
      </w:pPr>
      <w:r>
        <w:t>Layman Explanation</w:t>
      </w:r>
    </w:p>
    <w:p>
      <w:r>
        <w:t>This radiology report discusses HISTORY  SOB AND COUGH REPORT Studies reviewed: Chest X-ray, Erect 25/09/2019;Chest X-ray, Erect 09/09/2019 An AICD lead is in situ. The heart is enlarged. No consolidation or pleural effusion  is seen. Pulmonary venous congestion is noted with prominent bronchovascular markings.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