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7183</w:t>
      </w:r>
    </w:p>
    <w:p>
      <w:r>
        <w:t>Visit Number: 7f76e9ae324a6b233749d8235a09e2c644a287f0c4adde7cac2e2a828ba6892b</w:t>
      </w:r>
    </w:p>
    <w:p>
      <w:r>
        <w:t>Masked_PatientID: 7165</w:t>
      </w:r>
    </w:p>
    <w:p>
      <w:r>
        <w:t>Order ID: ea23943aae9422c5372bcd70be713d4082ea7a1ebdbdcec9459c019f18d5df2c</w:t>
      </w:r>
    </w:p>
    <w:p>
      <w:r>
        <w:t>Order Name: Chest X-ray</w:t>
      </w:r>
    </w:p>
    <w:p>
      <w:r>
        <w:t>Result Item Code: CHE-NOV</w:t>
      </w:r>
    </w:p>
    <w:p>
      <w:r>
        <w:t>Performed Date Time: 11/7/2020 6:37</w:t>
      </w:r>
    </w:p>
    <w:p>
      <w:r>
        <w:t>Line Num: 1</w:t>
      </w:r>
    </w:p>
    <w:p>
      <w:r>
        <w:t>Text: HISTORY  TRO fluid overload REPORT Studies reviewed: Chest X-ray 10/07/2020;Chest X-ray 23/04/2020 Sternotomy wires and mediastinal clips are noted. There is a partially visualised  right humeral implant in situ. Heart size cannot be accurately assessed on this AP projection. No consolidation  or pleural effusion is seen. Report Indicator: Known / Minor Finalised by: &lt;DOCTOR&gt;</w:t>
      </w:r>
    </w:p>
    <w:p>
      <w:r>
        <w:t>Accession Number: fa8e21864ac7e249c258a778fd9d4945dac9b4f15d97f65285364d22a4823d14</w:t>
      </w:r>
    </w:p>
    <w:p>
      <w:r>
        <w:t>Updated Date Time: 12/7/2020 10:18</w:t>
      </w:r>
    </w:p>
    <w:p>
      <w:pPr>
        <w:pStyle w:val="Heading2"/>
      </w:pPr>
      <w:r>
        <w:t>Layman Explanation</w:t>
      </w:r>
    </w:p>
    <w:p>
      <w:r>
        <w:t>This radiology report discusses HISTORY  TRO fluid overload REPORT Studies reviewed: Chest X-ray 10/07/2020;Chest X-ray 23/04/2020 Sternotomy wires and mediastinal clips are noted. There is a partially visualised  right humeral implant in situ. Heart size cannot be accurately assessed on this AP projection. No consolidation  or pleural effusion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