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7172</w:t>
      </w:r>
    </w:p>
    <w:p>
      <w:r>
        <w:t>Visit Number: 16cfc1c5ab8dea0861d71e5ca24e771adf9f19671d2bed9ee95330dc2ff42c5e</w:t>
      </w:r>
    </w:p>
    <w:p>
      <w:r>
        <w:t>Masked_PatientID: 7165</w:t>
      </w:r>
    </w:p>
    <w:p>
      <w:r>
        <w:t>Order ID: 5cd7fa6a5dae6aaf2a79c7522636f4c9e0842aaa99f29a774ed5aeef492f2531</w:t>
      </w:r>
    </w:p>
    <w:p>
      <w:r>
        <w:t>Order Name: Chest X-ray</w:t>
      </w:r>
    </w:p>
    <w:p>
      <w:r>
        <w:t>Result Item Code: CHE-NOV</w:t>
      </w:r>
    </w:p>
    <w:p>
      <w:r>
        <w:t>Performed Date Time: 13/9/2019 23:32</w:t>
      </w:r>
    </w:p>
    <w:p>
      <w:r>
        <w:t>Line Num: 1</w:t>
      </w:r>
    </w:p>
    <w:p>
      <w:r>
        <w:t>Text: HISTORY  Fluid overload REPORT Sternotomy wires and surgical staples are noted. The heart size cannot be accurately assessed as this is an AP film. Patchy nodular shadows are seen in the right mid and lower zones. Bilateral small effusions are noted. Report Indicator: May need further action Finalised by: &lt;DOCTOR&gt;</w:t>
      </w:r>
    </w:p>
    <w:p>
      <w:r>
        <w:t>Accession Number: fd3ca58f09a8a136f6f7d162c07b668a04eae317d66766d33790b53d8f3e7e4d</w:t>
      </w:r>
    </w:p>
    <w:p>
      <w:r>
        <w:t>Updated Date Time: 15/9/2019 9:51</w:t>
      </w:r>
    </w:p>
    <w:p>
      <w:pPr>
        <w:pStyle w:val="Heading2"/>
      </w:pPr>
      <w:r>
        <w:t>Layman Explanation</w:t>
      </w:r>
    </w:p>
    <w:p>
      <w:r>
        <w:t>This radiology report discusses HISTORY  Fluid overload REPORT Sternotomy wires and surgical staples are noted. The heart size cannot be accurately assessed as this is an AP film. Patchy nodular shadows are seen in the right mid and lower zones. Bilateral small effusions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