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7181</w:t>
      </w:r>
    </w:p>
    <w:p>
      <w:r>
        <w:t>Visit Number: 5ccfb2a519f86e95080b97ef7d428ae87ac859bed227486e6ae6a03649d9c255</w:t>
      </w:r>
    </w:p>
    <w:p>
      <w:r>
        <w:t>Masked_PatientID: 7165</w:t>
      </w:r>
    </w:p>
    <w:p>
      <w:r>
        <w:t>Order ID: 94ed44bbb7d18db12c42350563113d2f98c5faf7678409efa49fde5bc9178e47</w:t>
      </w:r>
    </w:p>
    <w:p>
      <w:r>
        <w:t>Order Name: Chest X-ray</w:t>
      </w:r>
    </w:p>
    <w:p>
      <w:r>
        <w:t>Result Item Code: CHE-NOV</w:t>
      </w:r>
    </w:p>
    <w:p>
      <w:r>
        <w:t>Performed Date Time: 23/4/2020 20:50</w:t>
      </w:r>
    </w:p>
    <w:p>
      <w:r>
        <w:t>Line Num: 1</w:t>
      </w:r>
    </w:p>
    <w:p>
      <w:r>
        <w:t>Text: HISTORY  For procedure under GA cm REPORT Compared with previous C X R dated 10/01/2020. Right humerus prosthesis is visualised again. Status post sternotomy. There is mild  cardiomegaly. Aortic calcification is present. The central pulmonary vasculature  is mildly prominent indicating some degree of congestion. There is some peribronchial  thickening seen bilaterally which may be inflammatory.  scattered atelectasis in  the right lower zone. no effusion or frank consolidation. Report Indicator: Known / Minor Finalised by: &lt;DOCTOR&gt;</w:t>
      </w:r>
    </w:p>
    <w:p>
      <w:r>
        <w:t>Accession Number: 114cbec2226556661f316b3a2c51cf9aa4ec7b5f77d7db795401f0fe8dd02de0</w:t>
      </w:r>
    </w:p>
    <w:p>
      <w:r>
        <w:t>Updated Date Time: 24/4/2020 9:25</w:t>
      </w:r>
    </w:p>
    <w:p>
      <w:pPr>
        <w:pStyle w:val="Heading2"/>
      </w:pPr>
      <w:r>
        <w:t>Layman Explanation</w:t>
      </w:r>
    </w:p>
    <w:p>
      <w:r>
        <w:t>This radiology report discusses HISTORY  For procedure under GA cm REPORT Compared with previous C X R dated 10/01/2020. Right humerus prosthesis is visualised again. Status post sternotomy. There is mild  cardiomegaly. Aortic calcification is present. The central pulmonary vasculature  is mildly prominent indicating some degree of congestion. There is some peribronchial  thickening seen bilaterally which may be inflammatory.  scattered atelectasis in  the right lower zone. no effusion or frank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