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7191</w:t>
      </w:r>
    </w:p>
    <w:p>
      <w:r>
        <w:t>Visit Number: 2d5ee13b51979b1e951803672d47b82c73af5decb4d0d39632df7c216aa9a473</w:t>
      </w:r>
    </w:p>
    <w:p>
      <w:r>
        <w:t>Masked_PatientID: 7191</w:t>
      </w:r>
    </w:p>
    <w:p>
      <w:r>
        <w:t>Order ID: 0bd3800a99d37c36d2d57c218dfcd3c11fe7e710019defecd8d6c5ebff8363ec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22/3/2017 9:39</w:t>
      </w:r>
    </w:p>
    <w:p>
      <w:r>
        <w:t>Line Num: 1</w:t>
      </w:r>
    </w:p>
    <w:p>
      <w:r>
        <w:t>Text:       HISTORY Sepsis REPORT  The heart is normal in size.  No active lung disease is seen.  Hilar configuration  is unremarkable.   Known / Minor  Finalised by: &lt;DOCTOR&gt;</w:t>
      </w:r>
    </w:p>
    <w:p>
      <w:r>
        <w:t>Accession Number: 7197359850869069a5bbe4a9ec88371034cf39b0a105e5dff0d28a57ad5d85b9</w:t>
      </w:r>
    </w:p>
    <w:p>
      <w:r>
        <w:t>Updated Date Time: 22/3/2017 14:59</w:t>
      </w:r>
    </w:p>
    <w:p>
      <w:pPr>
        <w:pStyle w:val="Heading2"/>
      </w:pPr>
      <w:r>
        <w:t>Layman Explanation</w:t>
      </w:r>
    </w:p>
    <w:p>
      <w:r>
        <w:t>This radiology report discusses       HISTORY Sepsis REPORT  The heart is normal in size.  No active lung disease is seen.  Hilar configuration  is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