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7226</w:t>
      </w:r>
    </w:p>
    <w:p>
      <w:r>
        <w:t>Visit Number: afb8f7d78d33b6e528a0c991e7c6daa400df56ad3639eff104aa8986bbf25262</w:t>
      </w:r>
    </w:p>
    <w:p>
      <w:r>
        <w:t>Masked_PatientID: 7195</w:t>
      </w:r>
    </w:p>
    <w:p>
      <w:r>
        <w:t>Order ID: 898d576cdb89c4cacf2dd6848777920c9801fb0ea46717381d8c065bea8259e8</w:t>
      </w:r>
    </w:p>
    <w:p>
      <w:r>
        <w:t>Order Name: Chest X-ray</w:t>
      </w:r>
    </w:p>
    <w:p>
      <w:r>
        <w:t>Result Item Code: CHE-NOV</w:t>
      </w:r>
    </w:p>
    <w:p>
      <w:r>
        <w:t>Performed Date Time: 03/11/2016 21:04</w:t>
      </w:r>
    </w:p>
    <w:p>
      <w:r>
        <w:t>Line Num: 1</w:t>
      </w:r>
    </w:p>
    <w:p>
      <w:r>
        <w:t>Text:       HISTORY post Central line insertion REPORT  Bilateral extensive pulmonary consolidations are seen.  Left Central line is projected  over the SVC. NG tube is projected over the stomach.  Right central line projected  over the brachiocephalic vein.  There is a further catheter projected over the right  paraspinal region over the visualised upper abdomen. ? Femoral venous catheter, clinical  correlation is advised.    May need further action Finalised by: &lt;DOCTOR&gt;</w:t>
      </w:r>
    </w:p>
    <w:p>
      <w:r>
        <w:t>Accession Number: 7e56c01d93c8db7463f2d1bdf51ad5677439d843f0be6f9baef85b4acc04356d</w:t>
      </w:r>
    </w:p>
    <w:p>
      <w:r>
        <w:t>Updated Date Time: 04/11/2016 10:35</w:t>
      </w:r>
    </w:p>
    <w:p>
      <w:pPr>
        <w:pStyle w:val="Heading2"/>
      </w:pPr>
      <w:r>
        <w:t>Layman Explanation</w:t>
      </w:r>
    </w:p>
    <w:p>
      <w:r>
        <w:t>This radiology report discusses       HISTORY post Central line insertion REPORT  Bilateral extensive pulmonary consolidations are seen.  Left Central line is projected  over the SVC. NG tube is projected over the stomach.  Right central line projected  over the brachiocephalic vein.  There is a further catheter projected over the right  paraspinal region over the visualised upper abdomen. ? Femoral venous catheter, clinical  correlation is advised.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